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（2025）省阿监减字第2</w:t>
      </w:r>
      <w:r>
        <w:rPr>
          <w:rFonts w:ascii="仿宋" w:hAnsi="仿宋" w:eastAsia="仿宋"/>
          <w:sz w:val="32"/>
          <w:szCs w:val="32"/>
        </w:rPr>
        <w:t>81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罪犯常吉旦珍</w:t>
      </w:r>
      <w:bookmarkEnd w:id="0"/>
      <w:r>
        <w:rPr>
          <w:rFonts w:hint="eastAsia" w:ascii="仿宋" w:hAnsi="仿宋" w:eastAsia="仿宋"/>
        </w:rPr>
        <w:t>，男，1993年8月25日出生，小学文化，现在四川省阿坝监狱服刑。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罪犯常吉旦珍服刑期间，认罪悔罪，遵规守纪，积极改造，确有悔改表现。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为此，根据《中华人民共和国监狱法》第二十九条，《中华人民共和国刑法》第七十八条，《中华人民共和国刑事诉讼法》第二百七十三条第二款的规定，建议对罪犯常吉旦珍减刑</w:t>
      </w:r>
      <w:r>
        <w:rPr>
          <w:rFonts w:hint="eastAsia" w:ascii="仿宋" w:hAnsi="仿宋" w:eastAsia="仿宋"/>
          <w:sz w:val="32"/>
          <w:lang w:eastAsia="zh-CN"/>
        </w:rPr>
        <w:t>八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F58F9"/>
    <w:rsid w:val="3A1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2025-07-16T07:05:00Z</dcterms:created>
  <dc:creator>文盈盈</dc:creator>
  <cp:lastModifiedBy>文盈盈</cp:lastModifiedBy>
  <dcterms:modified xsi:type="dcterms:W3CDTF">2025-07-16T07:05:16Z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