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/>
        <w:jc w:val="center"/>
        <w:textAlignment w:val="auto"/>
        <w:rPr>
          <w:rFonts w:hint="eastAsia" w:ascii="黑体" w:hAnsi="黑体" w:eastAsia="黑体" w:cs="黑体"/>
          <w:sz w:val="44"/>
        </w:rPr>
      </w:pPr>
      <w:r>
        <w:rPr>
          <w:rFonts w:hint="eastAsia" w:ascii="黑体" w:hAnsi="黑体" w:eastAsia="黑体" w:cs="黑体"/>
          <w:sz w:val="44"/>
        </w:rPr>
        <w:t>四川省阿坝监狱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/>
        <w:jc w:val="center"/>
        <w:textAlignment w:val="auto"/>
        <w:rPr>
          <w:rFonts w:hint="eastAsia" w:ascii="黑体" w:hAnsi="黑体" w:eastAsia="黑体" w:cs="黑体"/>
          <w:sz w:val="44"/>
        </w:rPr>
      </w:pPr>
      <w:r>
        <w:rPr>
          <w:rFonts w:hint="eastAsia" w:ascii="黑体" w:hAnsi="黑体" w:eastAsia="黑体" w:cs="黑体"/>
          <w:sz w:val="44"/>
        </w:rPr>
        <w:t>报请减刑建议书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/>
        <w:jc w:val="left"/>
        <w:textAlignment w:val="auto"/>
        <w:rPr>
          <w:rFonts w:hint="eastAsia" w:ascii="黑体" w:hAnsi="黑体" w:eastAsia="黑体" w:cs="黑体"/>
          <w:sz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4800" w:firstLineChars="15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（2025）省阿监减字第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291</w:t>
      </w:r>
      <w:r>
        <w:rPr>
          <w:rFonts w:hint="eastAsia" w:ascii="仿宋" w:hAnsi="仿宋" w:eastAsia="仿宋" w:cs="仿宋"/>
          <w:sz w:val="32"/>
          <w:szCs w:val="32"/>
        </w:rPr>
        <w:t xml:space="preserve">号                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bookmarkStart w:id="0" w:name="_GoBack"/>
      <w:r>
        <w:rPr>
          <w:rFonts w:hint="eastAsia" w:ascii="仿宋" w:hAnsi="仿宋" w:eastAsia="仿宋" w:cs="仿宋"/>
          <w:sz w:val="32"/>
          <w:szCs w:val="32"/>
        </w:rPr>
        <w:t>罪犯兰加尔</w:t>
      </w:r>
      <w:bookmarkEnd w:id="0"/>
      <w:r>
        <w:rPr>
          <w:rFonts w:hint="eastAsia" w:ascii="仿宋" w:hAnsi="仿宋" w:eastAsia="仿宋" w:cs="仿宋"/>
          <w:sz w:val="32"/>
          <w:szCs w:val="32"/>
        </w:rPr>
        <w:t>，男，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1981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sz w:val="32"/>
          <w:szCs w:val="32"/>
        </w:rPr>
        <w:t>日出生，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藏</w:t>
      </w:r>
      <w:r>
        <w:rPr>
          <w:rFonts w:hint="eastAsia" w:ascii="仿宋" w:hAnsi="仿宋" w:eastAsia="仿宋" w:cs="仿宋"/>
          <w:sz w:val="32"/>
          <w:szCs w:val="32"/>
        </w:rPr>
        <w:t>族，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小学文化</w:t>
      </w:r>
      <w:r>
        <w:rPr>
          <w:rFonts w:hint="eastAsia" w:ascii="仿宋" w:hAnsi="仿宋" w:eastAsia="仿宋" w:cs="仿宋"/>
          <w:sz w:val="32"/>
          <w:szCs w:val="32"/>
        </w:rPr>
        <w:t>，现在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四川省</w:t>
      </w:r>
      <w:r>
        <w:rPr>
          <w:rFonts w:hint="eastAsia" w:ascii="仿宋" w:hAnsi="仿宋" w:eastAsia="仿宋" w:cs="仿宋"/>
          <w:sz w:val="32"/>
          <w:szCs w:val="32"/>
        </w:rPr>
        <w:t>阿坝监狱服刑。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综上所述，罪犯兰加尔在服刑期间，认罪悔罪，遵规守纪，积极改造，确有悔改表现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64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为此，根据《中华人民共和国监狱法》第二十九条，《中华人民共和国刑法》第七十八条，《中华人民共和国刑事诉讼法》第二百七十三条第二款的规定，建议对罪犯兰加尔减刑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 w:cs="仿宋"/>
          <w:sz w:val="32"/>
          <w:szCs w:val="32"/>
        </w:rPr>
        <w:t>个月。特报请裁定。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64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此致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四川省德阳市中级人民法院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64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64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5440" w:firstLineChars="1700"/>
        <w:jc w:val="left"/>
        <w:textAlignment w:val="auto"/>
        <w:rPr>
          <w:rFonts w:hint="eastAsia" w:ascii="仿宋" w:hAnsi="仿宋" w:eastAsia="仿宋" w:cs="仿宋"/>
          <w:color w:val="auto"/>
          <w:sz w:val="32"/>
        </w:rPr>
      </w:pPr>
      <w:r>
        <w:rPr>
          <w:rFonts w:hint="eastAsia" w:ascii="仿宋" w:hAnsi="仿宋" w:eastAsia="仿宋" w:cs="仿宋"/>
          <w:color w:val="auto"/>
          <w:sz w:val="32"/>
        </w:rPr>
        <w:t>四川省阿坝监狱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/>
        <w:jc w:val="left"/>
        <w:textAlignment w:val="auto"/>
        <w:rPr>
          <w:rFonts w:hint="eastAsia" w:ascii="华文中宋" w:hAnsi="华文中宋" w:eastAsia="华文中宋" w:cs="华文中宋"/>
          <w:sz w:val="44"/>
        </w:rPr>
      </w:pP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 xml:space="preserve">                                 </w:t>
      </w:r>
      <w:r>
        <w:rPr>
          <w:rFonts w:hint="eastAsia" w:ascii="仿宋" w:hAnsi="仿宋" w:eastAsia="仿宋" w:cs="仿宋"/>
          <w:color w:val="auto"/>
          <w:sz w:val="32"/>
        </w:rPr>
        <w:t>202</w:t>
      </w: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32"/>
        </w:rPr>
        <w:t>年</w:t>
      </w: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32"/>
        </w:rPr>
        <w:t>月</w:t>
      </w: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>11</w:t>
      </w:r>
      <w:r>
        <w:rPr>
          <w:rFonts w:hint="eastAsia" w:ascii="仿宋" w:hAnsi="仿宋" w:eastAsia="仿宋" w:cs="仿宋"/>
          <w:color w:val="auto"/>
          <w:sz w:val="32"/>
        </w:rPr>
        <w:t>日</w:t>
      </w:r>
    </w:p>
    <w:p/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BA28F2"/>
    <w:rsid w:val="22BA2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nhideWhenUsed/>
    <w:qFormat/>
    <w:uiPriority w:val="0"/>
    <w:pPr>
      <w:ind w:left="-56" w:firstLine="640" w:firstLineChars="200"/>
    </w:pPr>
    <w:rPr>
      <w:rFonts w:ascii="仿宋_GB2312" w:eastAsia="仿宋_GB2312" w:hAnsiTheme="minorHAnsi" w:cstheme="minorBidi"/>
      <w:sz w:val="32"/>
      <w:szCs w:val="24"/>
    </w:rPr>
  </w:style>
  <w:style w:type="paragraph" w:customStyle="1" w:styleId="5">
    <w:name w:val="p0"/>
    <w:basedOn w:val="1"/>
    <w:qFormat/>
    <w:uiPriority w:val="0"/>
    <w:pPr>
      <w:widowControl/>
    </w:pPr>
    <w:rPr>
      <w:rFonts w:ascii="Calibri" w:hAnsi="Calibri"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2025-07-16T07:51:00Z</dcterms:created>
  <dc:creator>文盈盈</dc:creator>
  <cp:lastModifiedBy>文盈盈</cp:lastModifiedBy>
  <dcterms:modified xsi:type="dcterms:W3CDTF">2025-07-16T07:51:16Z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