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（2025）省阿监减字第2</w:t>
      </w:r>
      <w:r>
        <w:rPr>
          <w:rFonts w:ascii="仿宋" w:hAnsi="仿宋" w:eastAsia="仿宋"/>
          <w:sz w:val="32"/>
          <w:szCs w:val="32"/>
        </w:rPr>
        <w:t>80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罪犯宋猛，男，1977年9月27日出生，初中文化，现在四川省阿坝监狱服刑。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罪犯宋猛服刑期间，认罪悔罪，遵规守纪，积极改造，确有悔改表现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</w:t>
      </w:r>
      <w:r>
        <w:rPr>
          <w:rFonts w:hint="eastAsia" w:ascii="仿宋" w:hAnsi="仿宋" w:eastAsia="仿宋"/>
          <w:sz w:val="32"/>
          <w:szCs w:val="32"/>
        </w:rPr>
        <w:t>法》第二百七十三条第二款的规定，建议对罪犯宋猛减刑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</w:t>
      </w:r>
      <w:r>
        <w:rPr>
          <w:rFonts w:hint="eastAsia" w:ascii="仿宋" w:hAnsi="仿宋" w:eastAsia="仿宋"/>
          <w:sz w:val="32"/>
        </w:rPr>
        <w:t>。特报请裁定。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N/>
        <w:bidi w:val="0"/>
        <w:adjustRightInd/>
        <w:snapToGrid/>
        <w:spacing w:line="570" w:lineRule="exact"/>
        <w:ind w:right="840" w:rightChars="400"/>
        <w:jc w:val="righ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2025年7月11日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CA38FE"/>
    <w:rsid w:val="12CA38FE"/>
    <w:rsid w:val="713D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2025-07-16T07:05:00Z</dcterms:created>
  <dc:creator>文盈盈</dc:creator>
  <cp:lastModifiedBy>文盈盈</cp:lastModifiedBy>
  <dcterms:modified xsi:type="dcterms:W3CDTF">2025-07-16T07:11:43Z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