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方正小标宋简体" w:hAnsi="黑体" w:eastAsia="方正小标宋简体" w:cs="黑体"/>
          <w:sz w:val="44"/>
          <w:szCs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szCs w:val="44"/>
          <w:lang w:val="zh-CN"/>
        </w:rPr>
        <w:t>报请减刑建议书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lang w:val="zh-CN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247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3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罪犯大都</w:t>
      </w:r>
      <w:bookmarkEnd w:id="0"/>
      <w:r>
        <w:rPr>
          <w:rFonts w:hint="eastAsia" w:ascii="仿宋" w:hAnsi="仿宋" w:eastAsia="仿宋" w:cs="仿宋"/>
          <w:szCs w:val="32"/>
        </w:rPr>
        <w:t>，男，1996年6月15日出生，哈尼族，</w:t>
      </w:r>
      <w:r>
        <w:rPr>
          <w:rFonts w:hint="eastAsia" w:ascii="仿宋" w:hAnsi="仿宋" w:eastAsia="仿宋" w:cs="仿宋"/>
          <w:szCs w:val="32"/>
          <w:lang w:eastAsia="zh-CN"/>
        </w:rPr>
        <w:t>中专</w:t>
      </w:r>
      <w:r>
        <w:rPr>
          <w:rFonts w:hint="eastAsia" w:ascii="仿宋" w:hAnsi="仿宋" w:eastAsia="仿宋" w:cs="仿宋"/>
          <w:szCs w:val="32"/>
        </w:rPr>
        <w:t>文化，现在四川省阿坝监狱服刑。</w:t>
      </w:r>
    </w:p>
    <w:p>
      <w:pPr>
        <w:pageBreakBefore w:val="0"/>
        <w:widowControl w:val="0"/>
        <w:tabs>
          <w:tab w:val="left" w:pos="3238"/>
          <w:tab w:val="center" w:pos="484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罪犯大都在服刑期间，认罪悔罪；遵规守纪，积极改造，确有悔改表现。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为此，根据《中华人民共和国监狱法》第二十九条、《中华人民共和国刑法》第七十八条、《中华人民共和国刑事诉讼法》第二百七十三条第二款的规定，建议对罪犯大都减刑二个月。特报请裁定。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</w:pPr>
    </w:p>
    <w:p>
      <w:pPr>
        <w:pStyle w:val="3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/>
          <w:szCs w:val="32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/>
          <w:szCs w:val="32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720F6"/>
    <w:rsid w:val="60B7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rFonts w:eastAsia="黑体" w:asciiTheme="minorHAnsi" w:hAnsiTheme="minorHAnsi"/>
      <w:b/>
      <w:kern w:val="44"/>
      <w:sz w:val="32"/>
      <w:szCs w:val="21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2025-05-09T04:46:00Z</dcterms:created>
  <dc:creator>文盈盈</dc:creator>
  <cp:lastModifiedBy>文盈盈</cp:lastModifiedBy>
  <dcterms:modified xsi:type="dcterms:W3CDTF">2025-05-09T04:46:53Z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