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79" w:lineRule="exact"/>
        <w:jc w:val="center"/>
        <w:rPr>
          <w:rFonts w:ascii="黑体" w:hAnsi="黑体" w:eastAsia="黑体" w:cs="黑体"/>
          <w:sz w:val="44"/>
          <w:szCs w:val="44"/>
          <w:lang w:val="zh-CN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Style w:val="2"/>
        <w:rPr>
          <w:rFonts w:ascii="宋体" w:hAnsi="宋体"/>
          <w:lang w:val="zh-CN" w:eastAsia="zh-CN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宋体" w:hAnsi="宋体" w:eastAsia="仿宋"/>
          <w:sz w:val="32"/>
          <w:szCs w:val="32"/>
        </w:rPr>
      </w:pPr>
      <w:r>
        <w:rPr>
          <w:rFonts w:hint="eastAsia" w:ascii="宋体" w:hAnsi="宋体" w:eastAsia="仿宋" w:cs="黑体"/>
          <w:sz w:val="32"/>
          <w:szCs w:val="32"/>
          <w:lang w:val="zh-CN"/>
        </w:rPr>
        <w:t>（2025）省阿监减字第2</w:t>
      </w:r>
      <w:r>
        <w:rPr>
          <w:rFonts w:ascii="宋体" w:hAnsi="宋体" w:eastAsia="仿宋" w:cs="黑体"/>
          <w:sz w:val="32"/>
          <w:szCs w:val="32"/>
          <w:lang w:val="zh-CN"/>
        </w:rPr>
        <w:t>65</w:t>
      </w:r>
      <w:r>
        <w:rPr>
          <w:rFonts w:hint="eastAsia" w:ascii="宋体" w:hAnsi="宋体" w:eastAsia="仿宋" w:cs="黑体"/>
          <w:sz w:val="32"/>
          <w:szCs w:val="32"/>
          <w:lang w:val="zh-CN"/>
        </w:rPr>
        <w:t>号</w:t>
      </w:r>
    </w:p>
    <w:p>
      <w:pPr>
        <w:pStyle w:val="3"/>
        <w:spacing w:line="480" w:lineRule="auto"/>
        <w:rPr>
          <w:rFonts w:ascii="宋体" w:hAnsi="宋体" w:eastAsia="仿宋"/>
          <w:kern w:val="2"/>
          <w:sz w:val="32"/>
          <w:szCs w:val="21"/>
        </w:rPr>
      </w:pPr>
      <w:bookmarkStart w:id="0" w:name="_GoBack"/>
      <w:r>
        <w:rPr>
          <w:rFonts w:hint="eastAsia" w:ascii="宋体" w:hAnsi="宋体" w:eastAsia="仿宋"/>
          <w:kern w:val="2"/>
          <w:sz w:val="32"/>
          <w:szCs w:val="21"/>
        </w:rPr>
        <w:t>罪犯泽郎华尔旦</w:t>
      </w:r>
      <w:bookmarkEnd w:id="0"/>
      <w:r>
        <w:rPr>
          <w:rFonts w:hint="eastAsia" w:ascii="宋体" w:hAnsi="宋体" w:eastAsia="仿宋"/>
          <w:kern w:val="2"/>
          <w:sz w:val="32"/>
          <w:szCs w:val="21"/>
        </w:rPr>
        <w:t>，男，1989年10月13日出生，小学文化，现在四川省阿坝监狱服刑。</w:t>
      </w:r>
    </w:p>
    <w:p>
      <w:pPr>
        <w:spacing w:line="480" w:lineRule="auto"/>
        <w:ind w:left="-56" w:firstLine="640" w:firstLineChars="200"/>
        <w:rPr>
          <w:rFonts w:ascii="宋体" w:hAnsi="宋体" w:eastAsia="仿宋"/>
          <w:sz w:val="32"/>
        </w:rPr>
      </w:pPr>
      <w:r>
        <w:rPr>
          <w:rFonts w:hint="eastAsia" w:ascii="宋体" w:hAnsi="宋体" w:eastAsia="仿宋"/>
          <w:sz w:val="32"/>
          <w:szCs w:val="32"/>
        </w:rPr>
        <w:t>罪犯</w:t>
      </w:r>
      <w:r>
        <w:rPr>
          <w:rFonts w:hint="eastAsia" w:ascii="宋体" w:hAnsi="宋体" w:eastAsia="仿宋"/>
          <w:sz w:val="32"/>
        </w:rPr>
        <w:t>泽郎华尔旦在服刑期间，认罪悔罪，遵规守纪，积极改造，死刑缓期二年考验期内无故意犯罪</w:t>
      </w:r>
      <w:r>
        <w:rPr>
          <w:rFonts w:hint="eastAsia" w:ascii="宋体" w:hAnsi="宋体" w:eastAsia="仿宋"/>
          <w:sz w:val="32"/>
          <w:szCs w:val="32"/>
        </w:rPr>
        <w:t>。</w:t>
      </w:r>
    </w:p>
    <w:p>
      <w:pPr>
        <w:spacing w:line="480" w:lineRule="auto"/>
        <w:ind w:left="-56" w:firstLine="640" w:firstLineChars="200"/>
        <w:rPr>
          <w:rFonts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为此，根据《中华人民共和国监狱法》第三十一条，《中华人民共和国刑法》第五十条，《中华人民共和国刑事诉讼法》第二百六十一条第二款的规定，建议对罪犯泽郎华尔旦减为无期徒刑，剥夺政治权利终身不变。特报请裁定。</w:t>
      </w:r>
    </w:p>
    <w:p>
      <w:pPr>
        <w:spacing w:line="480" w:lineRule="auto"/>
        <w:ind w:firstLine="640" w:firstLineChars="200"/>
        <w:rPr>
          <w:rFonts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此致</w:t>
      </w:r>
    </w:p>
    <w:p>
      <w:pPr>
        <w:spacing w:line="480" w:lineRule="auto"/>
        <w:rPr>
          <w:rFonts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四川省高级人民法院</w:t>
      </w:r>
    </w:p>
    <w:p>
      <w:pPr>
        <w:spacing w:line="480" w:lineRule="auto"/>
        <w:ind w:left="-56" w:firstLine="640" w:firstLineChars="200"/>
        <w:jc w:val="right"/>
        <w:rPr>
          <w:rFonts w:ascii="宋体" w:hAnsi="宋体" w:eastAsia="仿宋"/>
          <w:sz w:val="32"/>
        </w:rPr>
      </w:pPr>
    </w:p>
    <w:p>
      <w:pPr>
        <w:spacing w:line="480" w:lineRule="auto"/>
        <w:ind w:left="-56" w:firstLine="640" w:firstLineChars="200"/>
        <w:jc w:val="right"/>
        <w:rPr>
          <w:rFonts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四川省阿坝监狱</w:t>
      </w:r>
    </w:p>
    <w:p>
      <w:pPr>
        <w:spacing w:line="480" w:lineRule="auto"/>
        <w:ind w:left="-56" w:firstLine="640" w:firstLineChars="200"/>
        <w:jc w:val="right"/>
        <w:rPr>
          <w:rFonts w:ascii="宋体" w:hAnsi="宋体" w:eastAsia="仿宋"/>
          <w:sz w:val="32"/>
        </w:rPr>
      </w:pPr>
      <w:r>
        <w:rPr>
          <w:rFonts w:hint="eastAsia" w:ascii="宋体" w:hAnsi="宋体" w:eastAsia="仿宋"/>
          <w:sz w:val="32"/>
        </w:rPr>
        <w:t>2025年5月7日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70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2025-05-09T03:15:40Z</dcterms:created>
  <dc:creator>Lenovo</dc:creator>
  <cp:lastModifiedBy>文盈盈</cp:lastModifiedBy>
  <dcterms:modified xsi:type="dcterms:W3CDTF">2025-05-09T03:15:47Z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