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480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pStyle w:val="4"/>
        <w:spacing w:line="480" w:lineRule="exact"/>
        <w:ind w:firstLine="2640" w:firstLineChars="600"/>
        <w:rPr>
          <w:rFonts w:ascii="Times New Roman" w:hAnsi="Times New Roman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pStyle w:val="4"/>
        <w:spacing w:line="480" w:lineRule="exact"/>
        <w:ind w:firstLine="880"/>
        <w:jc w:val="center"/>
        <w:rPr>
          <w:rFonts w:ascii="Times New Roman" w:hAnsi="Times New Roman"/>
          <w:sz w:val="44"/>
        </w:rPr>
      </w:pPr>
    </w:p>
    <w:p>
      <w:pPr>
        <w:pStyle w:val="4"/>
        <w:spacing w:line="480" w:lineRule="exact"/>
        <w:ind w:firstLine="560"/>
        <w:jc w:val="right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（2025）省阿监减字第2</w:t>
      </w:r>
      <w:r>
        <w:rPr>
          <w:rFonts w:ascii="仿宋_GB2312" w:hAnsi="仿宋" w:eastAsia="仿宋_GB2312"/>
          <w:sz w:val="32"/>
        </w:rPr>
        <w:t>51</w:t>
      </w:r>
      <w:r>
        <w:rPr>
          <w:rFonts w:hint="eastAsia" w:ascii="仿宋_GB2312" w:hAnsi="仿宋" w:eastAsia="仿宋_GB2312"/>
          <w:sz w:val="32"/>
        </w:rPr>
        <w:t>号</w:t>
      </w:r>
    </w:p>
    <w:p>
      <w:pPr>
        <w:pStyle w:val="4"/>
        <w:spacing w:line="560" w:lineRule="exact"/>
        <w:ind w:left="-56" w:firstLine="640"/>
        <w:rPr>
          <w:rFonts w:ascii="仿宋_GB2312" w:hAnsi="仿宋" w:eastAsia="仿宋_GB2312"/>
          <w:sz w:val="32"/>
          <w:szCs w:val="32"/>
        </w:rPr>
      </w:pPr>
      <w:bookmarkStart w:id="0" w:name="_GoBack"/>
      <w:r>
        <w:rPr>
          <w:rFonts w:hint="eastAsia" w:ascii="仿宋_GB2312" w:hAnsi="仿宋" w:eastAsia="仿宋_GB2312"/>
          <w:sz w:val="32"/>
          <w:szCs w:val="32"/>
        </w:rPr>
        <w:t>罪犯李伯福</w:t>
      </w:r>
      <w:bookmarkEnd w:id="0"/>
      <w:r>
        <w:rPr>
          <w:rFonts w:hint="eastAsia" w:ascii="仿宋_GB2312" w:hAnsi="仿宋" w:eastAsia="仿宋_GB2312"/>
          <w:sz w:val="32"/>
          <w:szCs w:val="32"/>
        </w:rPr>
        <w:t>，男，1951年1月10日出生，小学文化，现在四川省阿坝监狱服刑。</w:t>
      </w:r>
    </w:p>
    <w:p>
      <w:pPr>
        <w:pStyle w:val="4"/>
        <w:spacing w:line="560" w:lineRule="exact"/>
        <w:ind w:left="-56" w:firstLine="640"/>
        <w:rPr>
          <w:rFonts w:hint="eastAsia"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罪犯李伯福在服刑期间，认罪悔罪,遵规守纪,积极改造,确有悔改表现。</w:t>
      </w:r>
    </w:p>
    <w:p>
      <w:pPr>
        <w:pStyle w:val="4"/>
        <w:spacing w:line="560" w:lineRule="exact"/>
        <w:ind w:left="-56" w:firstLine="640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为此，根据《中华人民共和国监狱法》第二十九条，《中华人民共和国刑法》第七十八条，《中华人民共和国刑事诉讼法》第二百七十三条第二款之规定，建议对罪犯李伯福减刑七个月。特报请裁定。</w:t>
      </w:r>
    </w:p>
    <w:p>
      <w:pPr>
        <w:pStyle w:val="4"/>
        <w:spacing w:line="560" w:lineRule="exact"/>
        <w:ind w:left="-56" w:firstLine="640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此致</w:t>
      </w:r>
    </w:p>
    <w:p>
      <w:pPr>
        <w:pStyle w:val="4"/>
        <w:spacing w:line="560" w:lineRule="exact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四川省德阳市中级人民法院</w:t>
      </w:r>
    </w:p>
    <w:p>
      <w:pPr>
        <w:pStyle w:val="4"/>
        <w:spacing w:line="560" w:lineRule="exact"/>
        <w:rPr>
          <w:rFonts w:ascii="仿宋_GB2312" w:hAnsi="仿宋" w:eastAsia="仿宋_GB2312"/>
          <w:sz w:val="32"/>
        </w:rPr>
      </w:pPr>
    </w:p>
    <w:p>
      <w:pPr>
        <w:pStyle w:val="4"/>
        <w:spacing w:line="560" w:lineRule="exact"/>
        <w:ind w:firstLine="5120"/>
        <w:jc w:val="right"/>
        <w:rPr>
          <w:rFonts w:ascii="仿宋_GB2312" w:hAnsi="仿宋" w:eastAsia="仿宋_GB2312"/>
          <w:sz w:val="32"/>
        </w:rPr>
      </w:pPr>
    </w:p>
    <w:p>
      <w:pPr>
        <w:pStyle w:val="4"/>
        <w:spacing w:line="560" w:lineRule="exact"/>
        <w:ind w:firstLine="5120"/>
        <w:jc w:val="right"/>
        <w:rPr>
          <w:rFonts w:ascii="仿宋_GB2312" w:hAnsi="仿宋" w:eastAsia="仿宋_GB2312"/>
          <w:sz w:val="32"/>
        </w:rPr>
      </w:pPr>
    </w:p>
    <w:p>
      <w:pPr>
        <w:pStyle w:val="4"/>
        <w:spacing w:line="560" w:lineRule="exact"/>
        <w:ind w:right="640" w:firstLine="5120"/>
        <w:jc w:val="right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四川省阿坝监狱</w:t>
      </w:r>
    </w:p>
    <w:p>
      <w:pPr>
        <w:pStyle w:val="4"/>
        <w:spacing w:line="570" w:lineRule="exact"/>
        <w:ind w:firstLine="5440" w:firstLineChars="1700"/>
        <w:rPr>
          <w:rFonts w:ascii="仿宋_GB2312" w:hAnsi="仿宋" w:eastAsia="仿宋_GB2312"/>
          <w:color w:val="C00000"/>
          <w:sz w:val="32"/>
        </w:rPr>
      </w:pPr>
      <w:r>
        <w:rPr>
          <w:rFonts w:hint="eastAsia" w:ascii="仿宋_GB2312" w:hAnsi="仿宋" w:eastAsia="仿宋_GB2312"/>
          <w:sz w:val="32"/>
        </w:rPr>
        <w:t>2025年5月7日</w:t>
      </w:r>
    </w:p>
    <w:p>
      <w:pPr>
        <w:rPr>
          <w:color w:val="C00000"/>
        </w:rPr>
      </w:pPr>
    </w:p>
    <w:p>
      <w:pPr>
        <w:rPr>
          <w:color w:val="C00000"/>
        </w:rPr>
      </w:pPr>
    </w:p>
    <w:p>
      <w:pPr>
        <w:rPr>
          <w:color w:val="C00000"/>
        </w:rPr>
      </w:pPr>
    </w:p>
    <w:p>
      <w:pPr>
        <w:rPr>
          <w:color w:val="C00000"/>
        </w:rPr>
      </w:pPr>
    </w:p>
    <w:p>
      <w:pPr>
        <w:rPr>
          <w:color w:val="C0000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5A5052"/>
    <w:rsid w:val="585A5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unhideWhenUsed/>
    <w:qFormat/>
    <w:uiPriority w:val="99"/>
    <w:rPr>
      <w:rFonts w:ascii="宋体"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2025-05-09T07:48:00Z</dcterms:created>
  <dc:creator>文盈盈</dc:creator>
  <cp:lastModifiedBy>文盈盈</cp:lastModifiedBy>
  <dcterms:modified xsi:type="dcterms:W3CDTF">2025-05-09T07:48:45Z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