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四川省阿坝监狱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jc w:val="center"/>
        <w:textAlignment w:val="auto"/>
        <w:outlineLvl w:val="9"/>
        <w:rPr>
          <w:rFonts w:eastAsia="黑体"/>
          <w:color w:val="auto"/>
          <w:sz w:val="44"/>
        </w:rPr>
      </w:pPr>
      <w:r>
        <w:rPr>
          <w:rFonts w:hint="eastAsia" w:eastAsia="黑体"/>
          <w:color w:val="auto"/>
          <w:sz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hint="eastAsia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 w:firstLine="560" w:firstLineChars="200"/>
        <w:jc w:val="right"/>
        <w:textAlignment w:val="auto"/>
        <w:outlineLvl w:val="9"/>
        <w:rPr>
          <w:rFonts w:ascii="黑体" w:hAnsi="黑体" w:eastAsia="黑体"/>
          <w:color w:val="auto"/>
          <w:sz w:val="28"/>
        </w:rPr>
      </w:pPr>
      <w:r>
        <w:rPr>
          <w:rFonts w:eastAsia="黑体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（20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）省阿监减字第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189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邓世寿</w:t>
      </w:r>
      <w:bookmarkEnd w:id="0"/>
      <w:r>
        <w:rPr>
          <w:rFonts w:hint="eastAsia" w:ascii="仿宋" w:hAnsi="仿宋" w:eastAsia="仿宋"/>
          <w:color w:val="auto"/>
          <w:sz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</w:rPr>
        <w:t>男，198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</w:rPr>
        <w:t>日出生，</w:t>
      </w:r>
      <w:r>
        <w:rPr>
          <w:rFonts w:hint="eastAsia" w:ascii="仿宋" w:hAnsi="仿宋" w:eastAsia="仿宋"/>
          <w:color w:val="auto"/>
          <w:sz w:val="32"/>
          <w:lang w:eastAsia="zh-CN"/>
        </w:rPr>
        <w:t>专科文化</w:t>
      </w:r>
      <w:r>
        <w:rPr>
          <w:rFonts w:hint="eastAsia" w:ascii="仿宋" w:hAnsi="仿宋" w:eastAsia="仿宋"/>
          <w:color w:val="auto"/>
          <w:sz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现在四川省阿坝监狱服刑。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firstLine="640" w:firstLineChars="200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罪犯</w:t>
      </w:r>
      <w:r>
        <w:rPr>
          <w:rFonts w:hint="eastAsia" w:ascii="仿宋" w:hAnsi="仿宋" w:eastAsia="仿宋"/>
          <w:color w:val="auto"/>
          <w:sz w:val="32"/>
          <w:lang w:eastAsia="zh-CN"/>
        </w:rPr>
        <w:t>邓世寿</w:t>
      </w:r>
      <w:r>
        <w:rPr>
          <w:rFonts w:hint="eastAsia" w:ascii="仿宋" w:hAnsi="仿宋" w:eastAsia="仿宋"/>
          <w:color w:val="auto"/>
          <w:sz w:val="32"/>
        </w:rPr>
        <w:t>在服刑期间，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认罪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为此，根据《中华人民共和国监狱法》第二十九条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《中华人民共和国刑法》第七十八条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《中华人民共和国刑事诉讼法》第二百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七十三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条第二款的规定，建议对罪犯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邓世寿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7" w:leftChars="-27" w:right="0" w:rightChars="0" w:firstLine="800" w:firstLineChars="25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四川省德阳市中级人民法院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right="0" w:rightChars="0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color w:val="auto"/>
          <w:sz w:val="32"/>
          <w:lang w:eastAsia="zh-CN"/>
        </w:rPr>
        <w:t>四川省阿坝监狱</w:t>
      </w:r>
      <w:r>
        <w:rPr>
          <w:rFonts w:hint="eastAsia" w:ascii="仿宋" w:hAnsi="仿宋" w:eastAsia="仿宋"/>
          <w:color w:val="auto"/>
          <w:sz w:val="32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left="-56" w:right="0" w:rightChars="0" w:firstLine="5440" w:firstLineChars="1700"/>
        <w:jc w:val="left"/>
        <w:textAlignment w:val="auto"/>
        <w:outlineLvl w:val="9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  <w:lang w:val="en-US" w:eastAsia="zh-CN"/>
        </w:rPr>
        <w:t>2025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31CF9"/>
    <w:rsid w:val="68E3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2025-05-09T04:52:00Z</dcterms:created>
  <dc:creator>文盈盈</dc:creator>
  <cp:lastModifiedBy>文盈盈</cp:lastModifiedBy>
  <dcterms:modified xsi:type="dcterms:W3CDTF">2025-05-09T04:52:59Z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