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0" w:lineRule="exact"/>
        <w:ind w:firstLine="2640" w:firstLineChars="600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570" w:lineRule="exact"/>
        <w:ind w:firstLine="2640" w:firstLineChars="600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570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5"/>
        <w:spacing w:line="579" w:lineRule="exact"/>
        <w:ind w:firstLine="56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）省阿监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减</w:t>
      </w:r>
      <w:r>
        <w:rPr>
          <w:rFonts w:hint="eastAsia" w:ascii="仿宋" w:hAnsi="仿宋" w:eastAsia="仿宋"/>
          <w:color w:val="auto"/>
          <w:sz w:val="32"/>
        </w:rPr>
        <w:t>字第1</w:t>
      </w:r>
      <w:r>
        <w:rPr>
          <w:rFonts w:ascii="仿宋" w:hAnsi="仿宋" w:eastAsia="仿宋"/>
          <w:color w:val="auto"/>
          <w:sz w:val="32"/>
        </w:rPr>
        <w:t>63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  <w:szCs w:val="32"/>
        </w:rPr>
        <w:t>罪犯蒲中华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，男，1962年1月23日出生，汉族，大专文化，捕前职业：四川阆中农村商业银行股份有限公司原党委书记、董事长，原户籍所在地：四川省阆中市。现在四川省阿坝监狱五监区服刑。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因违规出具金融票证罪、非国家工作人员受贿罪，经四川省松潘县人民法院于2021年10月22日以（2021）川3224刑初16号刑事判决书，判决被告人蒲中华犯违规出具金融票证罪，判处有期徒刑二年六个月；犯非国家工作人员受贿罪，判处有期徒刑四年，并处罚金人民币2</w:t>
      </w:r>
      <w:r>
        <w:rPr>
          <w:rFonts w:ascii="仿宋" w:hAnsi="仿宋" w:eastAsia="仿宋"/>
          <w:color w:val="auto"/>
          <w:sz w:val="32"/>
          <w:szCs w:val="32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万元；数罪并罚，决定执行有期徒刑六年，并处罚金20万元。被告人蒲中华未提出上诉，刑期自2020年11月20日起至2026年11月19日止， 于2021年12月28日送我狱执行刑罚。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该犯在服刑期间，认罪悔罪，遵守法律法规及监规，接受教育改造，</w:t>
      </w:r>
      <w:r>
        <w:rPr>
          <w:rFonts w:hint="eastAsia" w:ascii="仿宋" w:hAnsi="仿宋" w:eastAsia="仿宋"/>
          <w:color w:val="auto"/>
          <w:sz w:val="32"/>
        </w:rPr>
        <w:t>兼任学习记录员、互监组组长、监舍召集员认真负责，</w:t>
      </w:r>
      <w:r>
        <w:rPr>
          <w:rFonts w:hint="eastAsia" w:ascii="仿宋" w:hAnsi="仿宋" w:eastAsia="仿宋"/>
          <w:color w:val="auto"/>
          <w:sz w:val="32"/>
          <w:szCs w:val="24"/>
        </w:rPr>
        <w:t>如：2022年7月至2024年1月兼任学习记录员尽责，共获得加分28.5分；2022年11月至2024年1月期间，服从安排兼任互监组长、监舍召集员等岗位，共获得加分22.5分。积极参加思想、文化、职业技术教育，在2024年下半年监狱组织的三课教育学习中取得了合格的成绩。积极参加劳动，努力完成劳动任务。本考核期内，罪犯蒲中华共获得表扬6个，悔改表现评定结论为：确有悔改表现。</w:t>
      </w:r>
    </w:p>
    <w:p>
      <w:pPr>
        <w:pStyle w:val="2"/>
        <w:spacing w:line="579" w:lineRule="exact"/>
        <w:ind w:left="0"/>
        <w:rPr>
          <w:rFonts w:ascii="仿宋" w:hAnsi="仿宋" w:eastAsia="仿宋" w:cs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24"/>
        </w:rPr>
        <w:t>综上所述，罪犯蒲中华在服刑期间，认罪悔罪,遵规守纪,积极改造,确有悔改表现。该犯系破坏金融管理秩序犯罪，依法应当从严</w:t>
      </w:r>
      <w:r>
        <w:rPr>
          <w:rFonts w:hint="eastAsia" w:ascii="仿宋" w:hAnsi="仿宋" w:eastAsia="仿宋" w:cs="仿宋"/>
          <w:color w:val="auto"/>
          <w:szCs w:val="32"/>
        </w:rPr>
        <w:t>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为此，根据《中华人民共和国监狱法》第二十九条，《中华人民共和国刑法》第七十八条，《中华人民共和国刑事诉讼法》第二百七十三条第二款的规定，建议对罪犯蒲中华减刑八个月。特报请裁定。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ind w:firstLine="512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年3月6日</w:t>
      </w:r>
    </w:p>
    <w:p>
      <w:pPr>
        <w:pStyle w:val="5"/>
        <w:spacing w:line="579" w:lineRule="exact"/>
        <w:ind w:firstLine="2640" w:firstLineChars="600"/>
        <w:rPr>
          <w:rFonts w:ascii="黑体" w:hAnsi="黑体" w:eastAsia="黑体"/>
          <w:color w:val="auto"/>
          <w:sz w:val="44"/>
        </w:rPr>
      </w:pPr>
    </w:p>
    <w:p>
      <w:pPr>
        <w:pStyle w:val="5"/>
        <w:spacing w:line="579" w:lineRule="exact"/>
        <w:ind w:firstLine="2640" w:firstLineChars="600"/>
        <w:rPr>
          <w:rFonts w:ascii="黑体" w:hAnsi="黑体" w:eastAsia="黑体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9145A"/>
    <w:rsid w:val="1879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2025-03-12T07:14:00Z</dcterms:created>
  <dc:creator>文盈盈</dc:creator>
  <cp:lastModifiedBy>文盈盈</cp:lastModifiedBy>
  <dcterms:modified xsi:type="dcterms:W3CDTF">2025-03-12T07:14:34Z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