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报请假释建议书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宋体" w:hAnsi="宋体" w:eastAsia="仿宋_GB2312" w:cs="仿宋"/>
          <w:sz w:val="32"/>
          <w:szCs w:val="32"/>
        </w:rPr>
      </w:pPr>
      <w:r>
        <w:rPr>
          <w:rFonts w:hint="eastAsia" w:ascii="宋体" w:hAnsi="宋体" w:eastAsia="仿宋_GB2312"/>
          <w:sz w:val="28"/>
        </w:rPr>
        <w:t xml:space="preserve">  </w:t>
      </w:r>
      <w:r>
        <w:rPr>
          <w:rFonts w:hint="eastAsia" w:ascii="宋体" w:hAnsi="宋体" w:eastAsia="仿宋_GB2312" w:cs="仿宋"/>
          <w:sz w:val="32"/>
          <w:szCs w:val="32"/>
        </w:rPr>
        <w:t xml:space="preserve">  （2025）省阿监减字第1</w:t>
      </w:r>
      <w:r>
        <w:rPr>
          <w:rFonts w:ascii="宋体" w:hAnsi="宋体" w:eastAsia="仿宋_GB2312" w:cs="仿宋"/>
          <w:sz w:val="32"/>
          <w:szCs w:val="32"/>
        </w:rPr>
        <w:t>81</w:t>
      </w:r>
      <w:r>
        <w:rPr>
          <w:rFonts w:hint="eastAsia" w:ascii="宋体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宋体" w:hAnsi="宋体"/>
          <w:szCs w:val="32"/>
        </w:rPr>
      </w:pPr>
      <w:bookmarkStart w:id="0" w:name="_GoBack"/>
      <w:r>
        <w:rPr>
          <w:rFonts w:hint="eastAsia" w:ascii="宋体" w:hAnsi="宋体"/>
          <w:szCs w:val="32"/>
        </w:rPr>
        <w:t>罪犯吴军</w:t>
      </w:r>
      <w:bookmarkEnd w:id="0"/>
      <w:r>
        <w:rPr>
          <w:rFonts w:hint="eastAsia" w:ascii="宋体" w:hAnsi="宋体"/>
          <w:szCs w:val="32"/>
        </w:rPr>
        <w:t>，化名刘毅，男，1987年8月10日出生，汉族，初中文化，案发前系北京兴藏收藏品有限公司部门经理，户籍所在地为四川省井研县王村镇杨家河村6组13号。现在阿坝监狱七监区服刑。</w:t>
      </w:r>
    </w:p>
    <w:p>
      <w:pPr>
        <w:pStyle w:val="2"/>
        <w:spacing w:line="579" w:lineRule="exact"/>
        <w:rPr>
          <w:rFonts w:ascii="宋体" w:hAnsi="宋体"/>
          <w:szCs w:val="32"/>
        </w:rPr>
      </w:pPr>
      <w:r>
        <w:rPr>
          <w:rFonts w:hint="eastAsia" w:ascii="宋体" w:hAnsi="宋体"/>
          <w:szCs w:val="32"/>
        </w:rPr>
        <w:t>因诈骗罪，经北京市朝阳区人民法院于2022年1月17日以（2020）京0105刑初2513号刑事判决书</w:t>
      </w:r>
      <w:r>
        <w:rPr>
          <w:rFonts w:hint="eastAsia" w:ascii="仿宋" w:hAnsi="仿宋" w:eastAsia="仿宋"/>
        </w:rPr>
        <w:t>，</w:t>
      </w:r>
      <w:r>
        <w:rPr>
          <w:rFonts w:hint="eastAsia" w:ascii="宋体" w:hAnsi="宋体"/>
          <w:szCs w:val="32"/>
        </w:rPr>
        <w:t>判处有期徒刑六年、罚金60000元、责令其与同案退赔违法所得255000元。同案不服，提出上诉，经北京市第三中级人民法院于2022年4月1日以（2022）京03刑终107号刑事裁定书裁定，驳回上诉，维持原判，刑期自2020年9月16日起至2026年9月15日止。于2023年2月22日送北京市天河监狱执行刑罚，于2023年4月19日转入我狱。</w:t>
      </w:r>
    </w:p>
    <w:p>
      <w:pPr>
        <w:spacing w:line="579" w:lineRule="exact"/>
        <w:ind w:left="-56" w:firstLine="640" w:firstLineChars="200"/>
        <w:rPr>
          <w:rFonts w:ascii="宋体" w:hAnsi="宋体" w:eastAsia="仿宋_GB2312"/>
          <w:color w:val="FF0000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该犯在服刑期间，认罪悔罪；遵守法律法规及监规；接受教育改造，积极参加思想、文化、职业技术教育，在2024年下半年监狱组织的三课教育学习中取得了合格的成绩。积极参加劳动，努力完成劳动任务。罚金60000元、责令退赔255000元（均已履行）。本考核期内，罪犯吴军共获得表扬3个，</w:t>
      </w:r>
      <w:r>
        <w:rPr>
          <w:rFonts w:hint="eastAsia" w:ascii="宋体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综上所述，罪犯吴军在服刑期间，</w:t>
      </w:r>
      <w:r>
        <w:rPr>
          <w:rFonts w:hint="eastAsia" w:ascii="宋体" w:hAnsi="宋体" w:eastAsia="仿宋_GB2312" w:cs="仿宋"/>
          <w:sz w:val="32"/>
          <w:szCs w:val="32"/>
        </w:rPr>
        <w:t>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为此，根据《中华人民共和国监狱法》第二十九条，《中华人民共和国刑法》第七十八条，《中华人民共和国刑事诉讼法》第二百七十三条第二款的规定，建议对罪犯吴军减刑七个月。特报请裁定。</w:t>
      </w:r>
    </w:p>
    <w:p>
      <w:pPr>
        <w:pStyle w:val="5"/>
        <w:spacing w:line="579" w:lineRule="exact"/>
        <w:ind w:left="-56" w:firstLine="640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宋体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宋体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                        </w:t>
      </w:r>
    </w:p>
    <w:p>
      <w:pPr>
        <w:pStyle w:val="5"/>
        <w:spacing w:line="579" w:lineRule="exact"/>
        <w:ind w:left="-56" w:firstLine="640"/>
        <w:jc w:val="righ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2025年</w:t>
      </w:r>
      <w:r>
        <w:rPr>
          <w:rFonts w:ascii="宋体" w:hAnsi="宋体" w:eastAsia="仿宋_GB2312"/>
          <w:sz w:val="32"/>
          <w:szCs w:val="32"/>
        </w:rPr>
        <w:t>3</w:t>
      </w:r>
      <w:r>
        <w:rPr>
          <w:rFonts w:hint="eastAsia" w:ascii="宋体" w:hAnsi="宋体" w:eastAsia="仿宋_GB2312"/>
          <w:sz w:val="32"/>
          <w:szCs w:val="32"/>
        </w:rPr>
        <w:t>月6日</w:t>
      </w:r>
    </w:p>
    <w:p>
      <w:pPr>
        <w:spacing w:line="579" w:lineRule="exact"/>
        <w:rPr>
          <w:rFonts w:ascii="宋体" w:hAnsi="宋体" w:eastAsia="仿宋_GB2312"/>
        </w:rPr>
      </w:pPr>
    </w:p>
    <w:p/>
    <w:p>
      <w:pPr>
        <w:spacing w:line="520" w:lineRule="exact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064B1"/>
    <w:rsid w:val="2430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2025-03-12T08:43:00Z</dcterms:created>
  <dc:creator>文盈盈</dc:creator>
  <cp:lastModifiedBy>文盈盈</cp:lastModifiedBy>
  <dcterms:modified xsi:type="dcterms:W3CDTF">2025-03-12T08:43:25Z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