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  <w:r>
        <w:rPr>
          <w:rFonts w:hint="eastAsia" w:ascii="华文中宋" w:hAnsi="华文中宋" w:eastAsia="华文中宋" w:cs="华文中宋"/>
          <w:sz w:val="44"/>
        </w:rPr>
        <w:t>四川省阿坝监狱</w:t>
      </w:r>
    </w:p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  <w:r>
        <w:rPr>
          <w:rFonts w:hint="eastAsia" w:ascii="华文中宋" w:hAnsi="华文中宋" w:eastAsia="华文中宋" w:cs="华文中宋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（2025）省阿监减字第1</w:t>
      </w:r>
      <w:r>
        <w:rPr>
          <w:rFonts w:ascii="仿宋_GB2312" w:hAnsi="仿宋_GB2312" w:eastAsia="仿宋_GB2312" w:cs="仿宋_GB2312"/>
          <w:sz w:val="32"/>
          <w:szCs w:val="32"/>
        </w:rPr>
        <w:t>38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仿宋_GB2312" w:cs="仿宋_GB2312"/>
          <w:szCs w:val="32"/>
        </w:rPr>
      </w:pPr>
      <w:bookmarkStart w:id="0" w:name="_GoBack"/>
      <w:r>
        <w:rPr>
          <w:rFonts w:hint="eastAsia" w:hAnsi="仿宋_GB2312" w:cs="仿宋_GB2312"/>
          <w:szCs w:val="32"/>
        </w:rPr>
        <w:t>罪犯魏德模</w:t>
      </w:r>
      <w:bookmarkEnd w:id="0"/>
      <w:r>
        <w:rPr>
          <w:rFonts w:hint="eastAsia" w:hAnsi="仿宋_GB2312" w:cs="仿宋_GB2312"/>
          <w:szCs w:val="32"/>
        </w:rPr>
        <w:t>，曾用名：魏德木，男，1987年8月7日出生，汉族，小学文化，务工，原户籍所在地：四川省松潘县。现在阿坝监狱三监区服刑。</w:t>
      </w:r>
    </w:p>
    <w:p>
      <w:pPr>
        <w:pStyle w:val="2"/>
        <w:spacing w:line="579" w:lineRule="exact"/>
        <w:rPr>
          <w:rFonts w:hAnsi="仿宋_GB2312" w:cs="仿宋_GB2312"/>
          <w:szCs w:val="32"/>
        </w:rPr>
      </w:pPr>
      <w:r>
        <w:rPr>
          <w:rFonts w:hint="eastAsia" w:hAnsi="仿宋_GB2312" w:cs="仿宋_GB2312"/>
          <w:szCs w:val="32"/>
        </w:rPr>
        <w:t>因放火罪，经四川省汶川县人民法院于2022年3月31日以（2022）川3221刑初14号刑事判决，判处有期徒刑四年。刑期自2021年12月9日起至2025年12月8日止，于2022年5月27日送我狱执行刑罚。</w:t>
      </w:r>
    </w:p>
    <w:p>
      <w:pPr>
        <w:spacing w:line="579" w:lineRule="exact"/>
        <w:ind w:left="-56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该犯在服刑期间，认罪悔罪；遵守法律法规及监规，接受教育改造，</w:t>
      </w:r>
      <w:r>
        <w:rPr>
          <w:rFonts w:hint="eastAsia" w:ascii="仿宋" w:hAnsi="仿宋" w:eastAsia="仿宋"/>
          <w:sz w:val="32"/>
        </w:rPr>
        <w:t>兼任监舍召集员、巡夜员认真尽责，</w:t>
      </w:r>
      <w:r>
        <w:rPr>
          <w:rFonts w:hint="eastAsia" w:ascii="仿宋_GB2312" w:hAnsi="仿宋_GB2312" w:eastAsia="仿宋_GB2312" w:cs="仿宋_GB2312"/>
          <w:sz w:val="32"/>
          <w:szCs w:val="32"/>
        </w:rPr>
        <w:t>如：</w:t>
      </w:r>
      <w:r>
        <w:rPr>
          <w:rFonts w:hint="eastAsia" w:ascii="仿宋_GB2312" w:hAnsi="宋体" w:eastAsia="仿宋_GB2312"/>
          <w:sz w:val="32"/>
          <w:szCs w:val="32"/>
        </w:rPr>
        <w:t>2024年6月担任监舍召集员尽责，获加分0.5分；024年</w:t>
      </w:r>
      <w:r>
        <w:rPr>
          <w:rFonts w:ascii="仿宋_GB2312" w:hAnsi="宋体" w:eastAsia="仿宋_GB2312"/>
          <w:sz w:val="32"/>
          <w:szCs w:val="32"/>
        </w:rPr>
        <w:t>7</w:t>
      </w:r>
      <w:r>
        <w:rPr>
          <w:rFonts w:hint="eastAsia" w:ascii="仿宋_GB2312" w:hAnsi="宋体" w:eastAsia="仿宋_GB2312"/>
          <w:sz w:val="32"/>
          <w:szCs w:val="32"/>
        </w:rPr>
        <w:t>月-</w:t>
      </w:r>
      <w:r>
        <w:rPr>
          <w:rFonts w:ascii="仿宋_GB2312" w:hAnsi="宋体" w:eastAsia="仿宋_GB2312"/>
          <w:sz w:val="32"/>
          <w:szCs w:val="32"/>
        </w:rPr>
        <w:t>2024</w:t>
      </w:r>
      <w:r>
        <w:rPr>
          <w:rFonts w:hint="eastAsia" w:ascii="仿宋_GB2312" w:hAnsi="宋体" w:eastAsia="仿宋_GB2312"/>
          <w:sz w:val="32"/>
          <w:szCs w:val="32"/>
        </w:rPr>
        <w:t>年1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月兼任监区巡夜员，获加分</w:t>
      </w:r>
      <w:r>
        <w:rPr>
          <w:rFonts w:ascii="仿宋_GB2312" w:hAnsi="宋体" w:eastAsia="仿宋_GB2312"/>
          <w:sz w:val="32"/>
          <w:szCs w:val="32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。积极参加思想、文化、职业技术教育，在2024年下半年监狱组织的三课教育学习中取得了合格的成绩。积极参加劳动，努力完成劳动任务。民赔74243元，已履行。本考核期内，罪犯魏德模共获得表扬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综上所述，罪犯魏德模在服刑期间，认罪悔罪，基本遵规守纪，积极改造，确有悔改表现。该犯因余刑原因，扣减幅度二个月。</w:t>
      </w:r>
    </w:p>
    <w:p>
      <w:pPr>
        <w:pStyle w:val="5"/>
        <w:spacing w:line="579" w:lineRule="exact"/>
        <w:ind w:left="-56"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为此，根据《中华人民共和国监狱法》第二十九条，《中华人民共和国刑法》第七十八条，《中华人民共和国刑事诉讼法》第二百七十三条第二款的规定，建议对罪犯魏德模减刑七个月。特报请裁定。</w:t>
      </w:r>
    </w:p>
    <w:p>
      <w:pPr>
        <w:pStyle w:val="5"/>
        <w:spacing w:line="579" w:lineRule="exact"/>
        <w:ind w:left="-56"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2025年3月6日</w:t>
      </w:r>
    </w:p>
    <w:p>
      <w:pPr>
        <w:spacing w:line="579" w:lineRule="exact"/>
        <w:rPr>
          <w:rFonts w:ascii="仿宋_GB2312" w:hAnsi="仿宋_GB2312" w:eastAsia="仿宋_GB2312" w:cs="仿宋_GB2312"/>
        </w:rPr>
      </w:pPr>
    </w:p>
    <w:p>
      <w:pPr>
        <w:spacing w:line="579" w:lineRule="exact"/>
        <w:rPr>
          <w:rFonts w:ascii="仿宋_GB2312" w:hAnsi="仿宋_GB2312" w:eastAsia="仿宋_GB2312" w:cs="仿宋_GB2312"/>
        </w:rPr>
      </w:pP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</w:p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</w:p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5146D"/>
    <w:rsid w:val="6915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2025-03-13T02:29:00Z</dcterms:created>
  <dc:creator>文盈盈</dc:creator>
  <cp:lastModifiedBy>文盈盈</cp:lastModifiedBy>
  <dcterms:modified xsi:type="dcterms:W3CDTF">2025-03-13T02:29:22Z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