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6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596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596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</w:p>
    <w:p>
      <w:pPr>
        <w:autoSpaceDE w:val="0"/>
        <w:autoSpaceDN w:val="0"/>
        <w:spacing w:line="596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</w:rPr>
        <w:t>146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spacing w:line="596" w:lineRule="exact"/>
        <w:ind w:left="-56" w:firstLine="640" w:firstLineChars="200"/>
        <w:rPr>
          <w:rFonts w:ascii="仿宋" w:hAnsi="仿宋" w:eastAsia="仿宋"/>
          <w:sz w:val="32"/>
        </w:rPr>
      </w:pPr>
      <w:bookmarkStart w:id="0" w:name="_GoBack"/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莫郎</w:t>
      </w:r>
      <w:bookmarkEnd w:id="0"/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男，</w:t>
      </w:r>
      <w:r>
        <w:rPr>
          <w:rFonts w:ascii="仿宋" w:hAnsi="仿宋" w:eastAsia="仿宋"/>
          <w:sz w:val="32"/>
          <w:szCs w:val="32"/>
        </w:rPr>
        <w:t>19</w:t>
      </w:r>
      <w:r>
        <w:rPr>
          <w:rFonts w:hint="eastAsia" w:ascii="仿宋" w:hAnsi="仿宋" w:eastAsia="仿宋"/>
          <w:sz w:val="32"/>
          <w:szCs w:val="32"/>
        </w:rPr>
        <w:t>80年7月9日出生，藏族，文盲</w:t>
      </w:r>
      <w:r>
        <w:rPr>
          <w:rFonts w:hint="eastAsia" w:ascii="仿宋" w:hAnsi="仿宋" w:eastAsia="仿宋" w:cs="仿宋"/>
          <w:sz w:val="32"/>
          <w:szCs w:val="32"/>
        </w:rPr>
        <w:t>，捕前职业：</w:t>
      </w:r>
      <w:r>
        <w:rPr>
          <w:rFonts w:hint="eastAsia" w:ascii="仿宋" w:hAnsi="仿宋" w:eastAsia="仿宋"/>
          <w:sz w:val="32"/>
          <w:szCs w:val="32"/>
        </w:rPr>
        <w:t>农民，</w:t>
      </w:r>
      <w:r>
        <w:rPr>
          <w:rFonts w:hint="eastAsia" w:ascii="仿宋" w:hAnsi="仿宋" w:eastAsia="仿宋" w:cs="仿宋"/>
          <w:sz w:val="32"/>
          <w:szCs w:val="32"/>
        </w:rPr>
        <w:t>原户籍所在地：</w:t>
      </w:r>
      <w:r>
        <w:rPr>
          <w:rFonts w:hint="eastAsia" w:ascii="仿宋" w:hAnsi="仿宋" w:eastAsia="仿宋"/>
          <w:sz w:val="32"/>
          <w:szCs w:val="32"/>
        </w:rPr>
        <w:t>四川省松潘县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现在四川省阿坝监狱四监区服刑。</w:t>
      </w:r>
    </w:p>
    <w:p>
      <w:pPr>
        <w:spacing w:line="596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</w:rPr>
        <w:t>因故意伤害罪，经四川省松潘县人民法院于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9年8月9日以（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9）川3224刑初11号刑事判决书，判处有期徒刑十年。被告人</w:t>
      </w:r>
      <w:r>
        <w:rPr>
          <w:rFonts w:hint="eastAsia" w:ascii="仿宋" w:hAnsi="仿宋" w:eastAsia="仿宋" w:cs="仿宋"/>
          <w:sz w:val="32"/>
          <w:szCs w:val="32"/>
        </w:rPr>
        <w:t>莫郎不服判决，提起上诉，</w:t>
      </w:r>
      <w:r>
        <w:rPr>
          <w:rFonts w:hint="eastAsia" w:ascii="仿宋" w:hAnsi="仿宋" w:eastAsia="仿宋"/>
          <w:sz w:val="32"/>
          <w:szCs w:val="32"/>
        </w:rPr>
        <w:t>四川省阿坝藏族羌族自治州中级人民法院于2020年3月25日作出（2019）川32刑终25号刑事裁定驳回上诉，维持原判，</w:t>
      </w:r>
      <w:r>
        <w:rPr>
          <w:rFonts w:hint="eastAsia" w:ascii="仿宋" w:hAnsi="仿宋" w:eastAsia="仿宋" w:cs="仿宋"/>
          <w:sz w:val="32"/>
          <w:szCs w:val="32"/>
        </w:rPr>
        <w:t>刑期自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8年11月21日起至2028年11月20日止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20年5月6日送我狱执行刑罚</w:t>
      </w:r>
      <w:r>
        <w:rPr>
          <w:rFonts w:hint="eastAsia" w:ascii="仿宋" w:hAnsi="仿宋" w:eastAsia="仿宋"/>
          <w:sz w:val="32"/>
        </w:rPr>
        <w:t>。</w:t>
      </w:r>
      <w:r>
        <w:rPr>
          <w:rFonts w:hint="eastAsia" w:ascii="仿宋" w:hAnsi="仿宋" w:eastAsia="仿宋" w:cs="仿宋"/>
          <w:sz w:val="32"/>
        </w:rPr>
        <w:t>服刑期间刑罚变更执行情况：四川省德阳市中级人民法院于2023年3月31日以（2023）川06刑更248号刑事裁定，对其减刑六个月。</w:t>
      </w:r>
      <w:r>
        <w:rPr>
          <w:rFonts w:hint="eastAsia" w:ascii="仿宋" w:hAnsi="仿宋" w:eastAsia="仿宋"/>
          <w:sz w:val="32"/>
        </w:rPr>
        <w:t>刑期至</w:t>
      </w:r>
      <w:r>
        <w:rPr>
          <w:rFonts w:hint="eastAsia" w:ascii="仿宋" w:hAnsi="仿宋" w:eastAsia="仿宋"/>
          <w:sz w:val="32"/>
          <w:szCs w:val="32"/>
        </w:rPr>
        <w:t>2028年5月20日</w:t>
      </w:r>
      <w:r>
        <w:rPr>
          <w:rFonts w:hint="eastAsia" w:ascii="仿宋" w:hAnsi="仿宋" w:eastAsia="仿宋"/>
          <w:sz w:val="32"/>
        </w:rPr>
        <w:t>止。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该犯在服刑期间，认罪悔罪；基本遵守法律法规及监规，曾于2023年2月26日，因在监管区操场上违规脱下囚鞋并坐在地上休息，受到扣当月监管改造分2分的处罚，经民警教育后能够认识到错误并改正。接受教育改造，兼任互监组组长期间认真负责，如：2023年10月-2024年11月，兼任互监组长尽职，共获加分9分。积极参加思想、文化、职业技术教育，在2024年下半年监狱组织的三课教育学习中取得了合格的成绩。积极参加劳动，努力完成劳动任务</w:t>
      </w:r>
      <w:r>
        <w:rPr>
          <w:rFonts w:hint="eastAsia" w:ascii="仿宋" w:hAnsi="仿宋" w:eastAsia="仿宋" w:cs="仿宋"/>
          <w:sz w:val="32"/>
          <w:szCs w:val="32"/>
        </w:rPr>
        <w:t>，如：2022年12月，在疫情防控暂停劳动期间服从临时劳动安排，较长时间协助民警完成送水送饭、原巡夜员因病代替巡夜等任务，获加分1.5分；2023年1月，</w:t>
      </w:r>
      <w:r>
        <w:rPr>
          <w:rFonts w:hint="eastAsia" w:ascii="仿宋" w:hAnsi="仿宋" w:eastAsia="仿宋" w:cs="仿宋_GB2312"/>
          <w:sz w:val="32"/>
          <w:szCs w:val="32"/>
        </w:rPr>
        <w:t>在监狱开展的罪犯“双百”技工评选活动中，获得“优胜团队”奖，获加分2分；2023年2月，因在2022年12月的“抗疫双五比”活动中表现积极，获得优胜个人，获加分15分</w:t>
      </w:r>
      <w:r>
        <w:rPr>
          <w:rFonts w:hint="eastAsia" w:ascii="仿宋" w:hAnsi="仿宋" w:eastAsia="仿宋"/>
          <w:sz w:val="32"/>
        </w:rPr>
        <w:t>。</w:t>
      </w:r>
      <w:r>
        <w:rPr>
          <w:rFonts w:hint="eastAsia" w:ascii="仿宋" w:hAnsi="仿宋" w:eastAsia="仿宋"/>
          <w:sz w:val="32"/>
          <w:szCs w:val="32"/>
        </w:rPr>
        <w:t>本</w:t>
      </w:r>
      <w:r>
        <w:rPr>
          <w:rFonts w:hint="eastAsia" w:ascii="仿宋" w:hAnsi="仿宋" w:eastAsia="仿宋"/>
          <w:sz w:val="32"/>
        </w:rPr>
        <w:t>考核期内，罪犯莫郎共获得表扬4个，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96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综上所述，罪犯莫郎在服刑期间，</w:t>
      </w:r>
      <w:r>
        <w:rPr>
          <w:rFonts w:hint="eastAsia" w:ascii="仿宋" w:hAnsi="仿宋" w:eastAsia="仿宋" w:cs="仿宋"/>
          <w:sz w:val="32"/>
          <w:szCs w:val="32"/>
        </w:rPr>
        <w:t>认罪悔罪，基本遵规守纪，积极改造，确有悔改表现。</w:t>
      </w:r>
    </w:p>
    <w:p>
      <w:pPr>
        <w:spacing w:line="596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为此，根据《中华人民共和国监狱法》第二十九条、《中华人民共和国刑法》第七十八条、《中华人民共和国刑事诉讼法》第二百七十三条第二款的规定，建议对罪犯莫郎减刑八个月。特报请裁定。</w:t>
      </w:r>
    </w:p>
    <w:p>
      <w:pPr>
        <w:spacing w:line="596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96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96" w:lineRule="exact"/>
        <w:rPr>
          <w:rFonts w:ascii="仿宋" w:hAnsi="仿宋" w:eastAsia="仿宋"/>
          <w:sz w:val="32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2"/>
        <w:spacing w:line="70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2025年3月6日</w:t>
      </w:r>
    </w:p>
    <w:p>
      <w:pPr>
        <w:spacing w:line="596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</w:p>
    <w:p>
      <w:pPr>
        <w:spacing w:line="596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34D5C"/>
    <w:rsid w:val="7C73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2025-03-12T07:40:00Z</dcterms:created>
  <dc:creator>文盈盈</dc:creator>
  <cp:lastModifiedBy>文盈盈</cp:lastModifiedBy>
  <dcterms:modified xsi:type="dcterms:W3CDTF">2025-03-12T07:40:50Z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