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四川省阿坝监狱</w:t>
      </w:r>
    </w:p>
    <w:p>
      <w:pPr>
        <w:spacing w:line="578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78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78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（2025）省阿监减字第121号</w:t>
      </w:r>
    </w:p>
    <w:p>
      <w:pPr>
        <w:pStyle w:val="2"/>
        <w:spacing w:line="578" w:lineRule="exact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罪犯黄维军</w:t>
      </w:r>
      <w:bookmarkEnd w:id="0"/>
      <w:r>
        <w:rPr>
          <w:rFonts w:hint="eastAsia" w:ascii="仿宋" w:hAnsi="仿宋" w:eastAsia="仿宋"/>
        </w:rPr>
        <w:t>，男，1981年5月12日出生，汉族，高中文化，捕前职业：驾驶员，原户籍所在地：四川省广汉市。现在四川省阿坝监狱二监区服刑。</w:t>
      </w:r>
    </w:p>
    <w:p>
      <w:pPr>
        <w:spacing w:line="578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因故意伤害罪，经四川省德阳市中级人民法院于2016年2月23日以（2015）德刑一初字第27号刑事判决书，判处有期徒刑十五年。被告人黄维军未提出上诉，刑期自2015年6月21日起至2030年6月20日止。于2016年3月18日送我狱执行刑罚。服刑期间刑罚变更执行情况：四川省德阳市中级人民法院于2019年4月30日以（2019）川06刑更355号刑事裁定，对其减刑六个月；于2021年5月31日以（2021）川06刑更473号刑事裁定，对其减刑八个月；于2023年5月6日以（2023）川06刑更300号刑事裁定，对其减刑八个月。刑期至2028年8月20日止。</w:t>
      </w:r>
    </w:p>
    <w:p>
      <w:pPr>
        <w:spacing w:line="578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</w:t>
      </w:r>
      <w:r>
        <w:rPr>
          <w:rFonts w:hint="eastAsia" w:ascii="仿宋" w:hAnsi="仿宋" w:eastAsia="仿宋"/>
          <w:sz w:val="32"/>
          <w:szCs w:val="32"/>
        </w:rPr>
        <w:t>在服刑期间，</w:t>
      </w:r>
      <w:r>
        <w:rPr>
          <w:rFonts w:hint="eastAsia" w:ascii="仿宋" w:hAnsi="仿宋" w:eastAsia="仿宋"/>
          <w:sz w:val="32"/>
        </w:rPr>
        <w:t>能认罪悔罪；遵守法律法规及监规，接受教育改造，兼任互监组组长、召集员期间认真负责，如：2022年12月-2023年4月，兼任互监组组长、召集员尽职，共获加分7.5分。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积极参加劳动，努力完成劳动任务，如：</w:t>
      </w:r>
      <w:r>
        <w:rPr>
          <w:rFonts w:hint="eastAsia" w:ascii="仿宋" w:hAnsi="仿宋" w:eastAsia="仿宋"/>
          <w:sz w:val="32"/>
        </w:rPr>
        <w:t>2023年2月，因在2022年12月的“抗疫双五比”活动中表现积极，获得优胜个人，获加分15分。于2024年2月18日被评为2023年度监狱改造积极分子。本考核期内，罪犯黄维军共</w:t>
      </w:r>
      <w:r>
        <w:rPr>
          <w:rFonts w:hint="eastAsia" w:ascii="仿宋" w:hAnsi="仿宋" w:eastAsia="仿宋"/>
          <w:sz w:val="32"/>
          <w:szCs w:val="32"/>
        </w:rPr>
        <w:t>获得表扬4个，悔改表现评定结论为：确有悔改表现。</w:t>
      </w:r>
    </w:p>
    <w:p>
      <w:pPr>
        <w:spacing w:line="598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综上所述，罪犯黄维军服刑期间，认罪悔罪，遵规守纪，积极改造，确有悔改表现。</w:t>
      </w:r>
    </w:p>
    <w:p>
      <w:pPr>
        <w:spacing w:line="578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</w:t>
      </w:r>
      <w:r>
        <w:rPr>
          <w:rFonts w:hint="eastAsia" w:ascii="仿宋" w:hAnsi="仿宋" w:eastAsia="仿宋"/>
          <w:sz w:val="32"/>
        </w:rPr>
        <w:t>，建议对罪犯黄维军减刑八个月。特报请裁定。</w:t>
      </w:r>
    </w:p>
    <w:p>
      <w:pPr>
        <w:spacing w:line="578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8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8" w:lineRule="exact"/>
        <w:rPr>
          <w:rFonts w:ascii="仿宋" w:hAnsi="仿宋" w:eastAsia="仿宋"/>
          <w:sz w:val="32"/>
          <w:szCs w:val="32"/>
        </w:rPr>
      </w:pPr>
    </w:p>
    <w:p>
      <w:pPr>
        <w:spacing w:line="578" w:lineRule="exact"/>
        <w:rPr>
          <w:rFonts w:ascii="仿宋" w:hAnsi="仿宋" w:eastAsia="仿宋"/>
          <w:sz w:val="32"/>
          <w:szCs w:val="32"/>
        </w:rPr>
      </w:pPr>
    </w:p>
    <w:p>
      <w:pPr>
        <w:spacing w:line="578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spacing w:line="48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>
      <w:pPr>
        <w:spacing w:line="480" w:lineRule="exact"/>
        <w:ind w:firstLine="6400" w:firstLineChars="2000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ind w:firstLine="6400" w:firstLineChars="2000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ind w:firstLine="6400" w:firstLineChars="2000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ind w:firstLine="6400" w:firstLineChars="2000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ind w:firstLine="6400" w:firstLineChars="2000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ind w:firstLine="6400" w:firstLineChars="2000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ind w:firstLine="6400" w:firstLineChars="2000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ind w:firstLine="6400" w:firstLineChars="2000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715D01"/>
    <w:rsid w:val="2C71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2025-03-12T08:11:00Z</dcterms:created>
  <dc:creator>文盈盈</dc:creator>
  <cp:lastModifiedBy>文盈盈</cp:lastModifiedBy>
  <dcterms:modified xsi:type="dcterms:W3CDTF">2025-03-12T08:12:02Z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