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9" w:lineRule="exact"/>
        <w:rPr>
          <w:rFonts w:hint="eastAsia" w:ascii="黑体" w:hAnsi="黑体" w:eastAsia="黑体"/>
          <w:color w:val="auto"/>
          <w:sz w:val="44"/>
        </w:rPr>
      </w:pPr>
    </w:p>
    <w:p>
      <w:pPr>
        <w:pStyle w:val="5"/>
        <w:spacing w:line="480" w:lineRule="exact"/>
        <w:ind w:firstLine="2640" w:firstLineChars="600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5"/>
        <w:spacing w:line="579" w:lineRule="exact"/>
        <w:ind w:firstLine="56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）省阿监减字第1</w:t>
      </w:r>
      <w:r>
        <w:rPr>
          <w:rFonts w:ascii="仿宋" w:hAnsi="仿宋" w:eastAsia="仿宋"/>
          <w:color w:val="auto"/>
          <w:sz w:val="32"/>
        </w:rPr>
        <w:t>61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2"/>
        <w:spacing w:line="579" w:lineRule="exact"/>
        <w:ind w:left="0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</w:rPr>
        <w:t>罪犯达尔玛，男，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1989年1月7日</w:t>
      </w:r>
      <w:r>
        <w:rPr>
          <w:rFonts w:hint="eastAsia" w:ascii="仿宋" w:hAnsi="仿宋" w:eastAsia="仿宋"/>
          <w:color w:val="auto"/>
          <w:szCs w:val="32"/>
        </w:rPr>
        <w:t>出生，藏族，大专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文化</w:t>
      </w:r>
      <w:r>
        <w:rPr>
          <w:rFonts w:hint="eastAsia" w:ascii="仿宋" w:hAnsi="仿宋" w:eastAsia="仿宋"/>
          <w:color w:val="auto"/>
          <w:szCs w:val="32"/>
        </w:rPr>
        <w:t>，捕前职业：阿坝县双语中学教师，原户籍所在地：</w:t>
      </w:r>
      <w:r>
        <w:rPr>
          <w:rFonts w:hint="eastAsia" w:ascii="仿宋" w:hAnsi="仿宋" w:eastAsia="仿宋"/>
          <w:color w:val="auto"/>
        </w:rPr>
        <w:t>四川省阿坝县</w:t>
      </w:r>
      <w:r>
        <w:rPr>
          <w:rFonts w:hint="eastAsia" w:ascii="仿宋" w:hAnsi="仿宋" w:eastAsia="仿宋"/>
          <w:color w:val="auto"/>
          <w:szCs w:val="32"/>
        </w:rPr>
        <w:t>。现在四川省阿坝监狱五监区服刑。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因故意伤害罪，经四川省阿坝县人民法院于2020年9月28日以（2020）川3231刑初26号刑事判决书，判处有期徒刑十年六个月。被告人达尔玛未提起上诉，刑期自2019年11月28日起至2030年5月27日止，于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20年10月16日送我狱执行刑罚。服刑期间刑罚变更执行情况：四川省德阳市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中级</w:t>
      </w:r>
      <w:r>
        <w:rPr>
          <w:rFonts w:hint="eastAsia" w:ascii="仿宋" w:hAnsi="仿宋" w:eastAsia="仿宋"/>
          <w:color w:val="auto"/>
          <w:sz w:val="32"/>
          <w:szCs w:val="32"/>
        </w:rPr>
        <w:t>人民法院于2023年5月8日以（2023）川06刑更343号刑事裁定，对其减刑七个月。刑期至2029年10月27日止。</w:t>
      </w:r>
      <w:bookmarkStart w:id="0" w:name="_GoBack"/>
      <w:bookmarkEnd w:id="0"/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该犯在服刑期间，认罪悔罪，遵守法律法规及监规，</w:t>
      </w:r>
      <w:r>
        <w:rPr>
          <w:rFonts w:hint="eastAsia" w:ascii="仿宋" w:hAnsi="仿宋" w:eastAsia="仿宋"/>
          <w:color w:val="auto"/>
          <w:sz w:val="32"/>
        </w:rPr>
        <w:t>接受教育改造，兼任监区心理辅助员、互监组长期间认真负责，</w:t>
      </w:r>
      <w:r>
        <w:rPr>
          <w:rFonts w:hint="eastAsia" w:ascii="仿宋" w:hAnsi="仿宋" w:eastAsia="仿宋"/>
          <w:color w:val="auto"/>
          <w:sz w:val="32"/>
          <w:szCs w:val="24"/>
        </w:rPr>
        <w:t>如：2022年12月-2023年2月，兼任监区心理辅助员尽职，</w:t>
      </w:r>
      <w:r>
        <w:rPr>
          <w:rFonts w:hint="eastAsia" w:ascii="仿宋" w:hAnsi="仿宋" w:eastAsia="仿宋"/>
          <w:color w:val="auto"/>
          <w:sz w:val="32"/>
        </w:rPr>
        <w:t>共获加分3分</w:t>
      </w:r>
      <w:r>
        <w:rPr>
          <w:rFonts w:hint="eastAsia" w:ascii="仿宋" w:hAnsi="仿宋" w:eastAsia="仿宋"/>
          <w:color w:val="auto"/>
          <w:sz w:val="32"/>
          <w:szCs w:val="24"/>
        </w:rPr>
        <w:t>；2024年4月-11月兼职互监组长尽责，共计加4分；2023年8月-2024年3月协助民警监护因违规进行惩戒、隔离、禁闭罪犯，当月被监护罪犯无违规违纪，共计加36分。积极参加思想、文化、职业技术教育，</w:t>
      </w:r>
      <w:r>
        <w:rPr>
          <w:rFonts w:hint="eastAsia" w:ascii="仿宋" w:hAnsi="仿宋" w:eastAsia="仿宋"/>
          <w:color w:val="auto"/>
          <w:sz w:val="32"/>
        </w:rPr>
        <w:t>在2024年下半年监狱组织的三课教育学习中取得了合格的成绩。</w:t>
      </w:r>
      <w:r>
        <w:rPr>
          <w:rFonts w:hint="eastAsia" w:ascii="仿宋" w:hAnsi="仿宋" w:eastAsia="仿宋"/>
          <w:color w:val="auto"/>
          <w:sz w:val="32"/>
          <w:szCs w:val="24"/>
        </w:rPr>
        <w:t>积极参加劳动，努力完成劳动任务。本次考核期内，罪犯达尔玛共计获得表扬4个，悔改表现评定结论为：确有悔改表现。</w:t>
      </w:r>
    </w:p>
    <w:p>
      <w:pPr>
        <w:spacing w:line="579" w:lineRule="exact"/>
        <w:ind w:firstLine="640" w:firstLineChars="200"/>
        <w:rPr>
          <w:rFonts w:ascii="仿宋_GB2312" w:hAnsi="楷体" w:eastAsia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综上所述，罪犯达尔玛在服刑期间，认罪悔罪,遵规守纪,积极改造,确有悔改表现。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为此，根据《中华人民共和国监狱法》第二十九条，《中华人民共和国刑法》第七十八条，《中华人民共和国刑事诉讼法》第二百七十三条第二款的规定，建议对罪犯达尔玛减刑八个月。特报请裁定。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ind w:firstLine="512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年3月6日</w:t>
      </w: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425FC"/>
    <w:rsid w:val="5A5425FC"/>
    <w:rsid w:val="6F8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2025-03-12T07:15:00Z</dcterms:created>
  <dc:creator>文盈盈</dc:creator>
  <cp:lastModifiedBy>文盈盈</cp:lastModifiedBy>
  <dcterms:modified xsi:type="dcterms:W3CDTF">2025-03-13T02:22:56Z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