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E36" w:rsidRPr="001C7AB9" w:rsidRDefault="00B87E36" w:rsidP="00B87E36">
      <w:pPr>
        <w:spacing w:line="540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B87E36" w:rsidRPr="001C7AB9" w:rsidRDefault="00B87E36" w:rsidP="00B87E36">
      <w:pPr>
        <w:spacing w:line="540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B87E36" w:rsidRPr="001C7AB9" w:rsidRDefault="00B87E36" w:rsidP="00B87E36">
      <w:pPr>
        <w:spacing w:line="540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B87E36" w:rsidRPr="001C7AB9" w:rsidRDefault="00B87E36" w:rsidP="00B87E36">
      <w:pPr>
        <w:spacing w:line="540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61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B87E36" w:rsidRPr="001C7AB9" w:rsidRDefault="00B87E36" w:rsidP="00B87E36">
      <w:pPr>
        <w:pStyle w:val="2"/>
        <w:spacing w:line="540" w:lineRule="exact"/>
        <w:rPr>
          <w:rFonts w:ascii="宋体" w:hAnsi="宋体"/>
          <w:color w:val="000000" w:themeColor="text1"/>
        </w:rPr>
      </w:pPr>
      <w:r w:rsidRPr="001C7AB9">
        <w:rPr>
          <w:rFonts w:ascii="宋体" w:hAnsi="宋体" w:hint="eastAsia"/>
          <w:color w:val="000000" w:themeColor="text1"/>
        </w:rPr>
        <w:t>罪犯肖伟，男，</w:t>
      </w:r>
      <w:r w:rsidRPr="001C7AB9">
        <w:rPr>
          <w:rFonts w:ascii="宋体" w:hAnsi="宋体" w:hint="eastAsia"/>
          <w:color w:val="000000" w:themeColor="text1"/>
        </w:rPr>
        <w:t>1986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10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6</w:t>
      </w:r>
      <w:r w:rsidRPr="001C7AB9">
        <w:rPr>
          <w:rFonts w:ascii="宋体" w:hAnsi="宋体" w:hint="eastAsia"/>
          <w:color w:val="000000" w:themeColor="text1"/>
        </w:rPr>
        <w:t>日出生，汉族，初中文化，捕前职业：农民，原户籍所在地：四川省成都市温江区。现在四川省阿坝监狱二监区服刑。</w:t>
      </w:r>
    </w:p>
    <w:p w:rsidR="00B87E36" w:rsidRPr="001C7AB9" w:rsidRDefault="00B87E36" w:rsidP="00B87E36">
      <w:pPr>
        <w:spacing w:line="540" w:lineRule="exact"/>
        <w:ind w:firstLineChars="200" w:firstLine="640"/>
        <w:rPr>
          <w:rFonts w:ascii="宋体" w:eastAsia="仿宋_GB2312" w:hAnsi="宋体"/>
          <w:color w:val="000000" w:themeColor="text1"/>
          <w:sz w:val="32"/>
        </w:rPr>
      </w:pPr>
      <w:r w:rsidRPr="001C7AB9">
        <w:rPr>
          <w:rFonts w:ascii="宋体" w:eastAsia="仿宋_GB2312" w:hAnsi="宋体" w:hint="eastAsia"/>
          <w:color w:val="000000" w:themeColor="text1"/>
          <w:sz w:val="32"/>
        </w:rPr>
        <w:t>因抢劫罪，经四川省绵阳市中级人民法院于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2010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年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4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28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日以（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2010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）</w:t>
      </w:r>
      <w:proofErr w:type="gramStart"/>
      <w:r w:rsidRPr="001C7AB9">
        <w:rPr>
          <w:rFonts w:ascii="宋体" w:eastAsia="仿宋_GB2312" w:hAnsi="宋体" w:hint="eastAsia"/>
          <w:color w:val="000000" w:themeColor="text1"/>
          <w:sz w:val="32"/>
        </w:rPr>
        <w:t>绵</w:t>
      </w:r>
      <w:proofErr w:type="gramEnd"/>
      <w:r w:rsidRPr="001C7AB9">
        <w:rPr>
          <w:rFonts w:ascii="宋体" w:eastAsia="仿宋_GB2312" w:hAnsi="宋体" w:hint="eastAsia"/>
          <w:color w:val="000000" w:themeColor="text1"/>
          <w:sz w:val="32"/>
        </w:rPr>
        <w:t>刑初字第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号刑事附带民事判决书，判处无期徒刑，剥夺政治权利终身，并处罚金人民币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10000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元，与</w:t>
      </w:r>
      <w:proofErr w:type="gramStart"/>
      <w:r w:rsidRPr="001C7AB9">
        <w:rPr>
          <w:rFonts w:ascii="宋体" w:eastAsia="仿宋_GB2312" w:hAnsi="宋体" w:hint="eastAsia"/>
          <w:color w:val="000000" w:themeColor="text1"/>
          <w:sz w:val="32"/>
        </w:rPr>
        <w:t>同案连事赔偿</w:t>
      </w:r>
      <w:proofErr w:type="gramEnd"/>
      <w:r w:rsidRPr="001C7AB9">
        <w:rPr>
          <w:rFonts w:ascii="宋体" w:eastAsia="仿宋_GB2312" w:hAnsi="宋体" w:hint="eastAsia"/>
          <w:color w:val="000000" w:themeColor="text1"/>
          <w:sz w:val="32"/>
        </w:rPr>
        <w:t>民事诉讼原告人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40277.5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元，该犯赔偿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40%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，即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16111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元。被告人肖伟未提出上诉。</w:t>
      </w:r>
      <w:r>
        <w:rPr>
          <w:rFonts w:ascii="宋体" w:eastAsia="仿宋_GB2312" w:hAnsi="宋体" w:hint="eastAsia"/>
          <w:color w:val="000000" w:themeColor="text1"/>
          <w:sz w:val="32"/>
        </w:rPr>
        <w:t>刑期自</w:t>
      </w:r>
      <w:r>
        <w:rPr>
          <w:rFonts w:ascii="宋体" w:eastAsia="仿宋_GB2312" w:hAnsi="宋体" w:hint="eastAsia"/>
          <w:color w:val="000000" w:themeColor="text1"/>
          <w:sz w:val="32"/>
        </w:rPr>
        <w:t>2</w:t>
      </w:r>
      <w:r>
        <w:rPr>
          <w:rFonts w:ascii="宋体" w:eastAsia="仿宋_GB2312" w:hAnsi="宋体"/>
          <w:color w:val="000000" w:themeColor="text1"/>
          <w:sz w:val="32"/>
        </w:rPr>
        <w:t>010</w:t>
      </w:r>
      <w:r>
        <w:rPr>
          <w:rFonts w:ascii="宋体" w:eastAsia="仿宋_GB2312" w:hAnsi="宋体" w:hint="eastAsia"/>
          <w:color w:val="000000" w:themeColor="text1"/>
          <w:sz w:val="32"/>
        </w:rPr>
        <w:t>年</w:t>
      </w:r>
      <w:r>
        <w:rPr>
          <w:rFonts w:ascii="宋体" w:eastAsia="仿宋_GB2312" w:hAnsi="宋体" w:hint="eastAsia"/>
          <w:color w:val="000000" w:themeColor="text1"/>
          <w:sz w:val="32"/>
        </w:rPr>
        <w:t>4</w:t>
      </w:r>
      <w:r>
        <w:rPr>
          <w:rFonts w:ascii="宋体" w:eastAsia="仿宋_GB2312" w:hAnsi="宋体" w:hint="eastAsia"/>
          <w:color w:val="000000" w:themeColor="text1"/>
          <w:sz w:val="32"/>
        </w:rPr>
        <w:t>月</w:t>
      </w:r>
      <w:r>
        <w:rPr>
          <w:rFonts w:ascii="宋体" w:eastAsia="仿宋_GB2312" w:hAnsi="宋体" w:hint="eastAsia"/>
          <w:color w:val="000000" w:themeColor="text1"/>
          <w:sz w:val="32"/>
        </w:rPr>
        <w:t>2</w:t>
      </w:r>
      <w:r>
        <w:rPr>
          <w:rFonts w:ascii="宋体" w:eastAsia="仿宋_GB2312" w:hAnsi="宋体"/>
          <w:color w:val="000000" w:themeColor="text1"/>
          <w:sz w:val="32"/>
        </w:rPr>
        <w:t>8</w:t>
      </w:r>
      <w:r>
        <w:rPr>
          <w:rFonts w:ascii="宋体" w:eastAsia="仿宋_GB2312" w:hAnsi="宋体" w:hint="eastAsia"/>
          <w:color w:val="000000" w:themeColor="text1"/>
          <w:sz w:val="32"/>
        </w:rPr>
        <w:t>日起。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于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2011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年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1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18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日送往德阳监狱执行刑罚，于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2012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年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28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日转入</w:t>
      </w:r>
      <w:proofErr w:type="gramStart"/>
      <w:r w:rsidRPr="001C7AB9">
        <w:rPr>
          <w:rFonts w:ascii="宋体" w:eastAsia="仿宋_GB2312" w:hAnsi="宋体" w:hint="eastAsia"/>
          <w:color w:val="000000" w:themeColor="text1"/>
          <w:sz w:val="32"/>
        </w:rPr>
        <w:t>我狱执行</w:t>
      </w:r>
      <w:proofErr w:type="gramEnd"/>
      <w:r w:rsidRPr="001C7AB9">
        <w:rPr>
          <w:rFonts w:ascii="宋体" w:eastAsia="仿宋_GB2312" w:hAnsi="宋体" w:hint="eastAsia"/>
          <w:color w:val="000000" w:themeColor="text1"/>
          <w:sz w:val="32"/>
        </w:rPr>
        <w:t>刑罚。服刑期间执行刑期变更情况：经四川省高级人民法院于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2013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年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10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29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日以（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2013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）</w:t>
      </w:r>
      <w:proofErr w:type="gramStart"/>
      <w:r w:rsidRPr="001C7AB9">
        <w:rPr>
          <w:rFonts w:ascii="宋体" w:eastAsia="仿宋_GB2312" w:hAnsi="宋体" w:hint="eastAsia"/>
          <w:color w:val="000000" w:themeColor="text1"/>
          <w:sz w:val="32"/>
        </w:rPr>
        <w:t>川刑执</w:t>
      </w:r>
      <w:proofErr w:type="gramEnd"/>
      <w:r w:rsidRPr="001C7AB9">
        <w:rPr>
          <w:rFonts w:ascii="宋体" w:eastAsia="仿宋_GB2312" w:hAnsi="宋体" w:hint="eastAsia"/>
          <w:color w:val="000000" w:themeColor="text1"/>
          <w:sz w:val="32"/>
        </w:rPr>
        <w:t>字第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954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号刑事裁定书，将其刑罚减为有期徒刑十八年，剥夺政治权利七年，刑期自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2013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年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10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29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日起至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2031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年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10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28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日止；经四川省德阳市中级人民法院于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2015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年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9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16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日以（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2015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）</w:t>
      </w:r>
      <w:proofErr w:type="gramStart"/>
      <w:r w:rsidRPr="001C7AB9">
        <w:rPr>
          <w:rFonts w:ascii="宋体" w:eastAsia="仿宋_GB2312" w:hAnsi="宋体" w:hint="eastAsia"/>
          <w:color w:val="000000" w:themeColor="text1"/>
          <w:sz w:val="32"/>
        </w:rPr>
        <w:t>德刑执</w:t>
      </w:r>
      <w:proofErr w:type="gramEnd"/>
      <w:r w:rsidRPr="001C7AB9">
        <w:rPr>
          <w:rFonts w:ascii="宋体" w:eastAsia="仿宋_GB2312" w:hAnsi="宋体" w:hint="eastAsia"/>
          <w:color w:val="000000" w:themeColor="text1"/>
          <w:sz w:val="32"/>
        </w:rPr>
        <w:t>字第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704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号刑事裁定，对其减刑一年，剥夺政治权利七年不变；于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2016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年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12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26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日以（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2016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）川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06</w:t>
      </w:r>
      <w:proofErr w:type="gramStart"/>
      <w:r w:rsidRPr="001C7AB9">
        <w:rPr>
          <w:rFonts w:ascii="宋体" w:eastAsia="仿宋_GB2312" w:hAnsi="宋体" w:hint="eastAsia"/>
          <w:color w:val="000000" w:themeColor="text1"/>
          <w:sz w:val="32"/>
        </w:rPr>
        <w:t>刑更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1391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号</w:t>
      </w:r>
      <w:proofErr w:type="gramEnd"/>
      <w:r w:rsidRPr="001C7AB9">
        <w:rPr>
          <w:rFonts w:ascii="宋体" w:eastAsia="仿宋_GB2312" w:hAnsi="宋体" w:hint="eastAsia"/>
          <w:color w:val="000000" w:themeColor="text1"/>
          <w:sz w:val="32"/>
        </w:rPr>
        <w:t>刑事裁定，对其减刑一年一个月，剥夺政治权利七年不变；于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2019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年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10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30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日以（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2019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）川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06</w:t>
      </w:r>
      <w:proofErr w:type="gramStart"/>
      <w:r w:rsidRPr="001C7AB9">
        <w:rPr>
          <w:rFonts w:ascii="宋体" w:eastAsia="仿宋_GB2312" w:hAnsi="宋体" w:hint="eastAsia"/>
          <w:color w:val="000000" w:themeColor="text1"/>
          <w:sz w:val="32"/>
        </w:rPr>
        <w:t>刑更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864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号</w:t>
      </w:r>
      <w:proofErr w:type="gramEnd"/>
      <w:r w:rsidRPr="001C7AB9">
        <w:rPr>
          <w:rFonts w:ascii="宋体" w:eastAsia="仿宋_GB2312" w:hAnsi="宋体" w:hint="eastAsia"/>
          <w:color w:val="000000" w:themeColor="text1"/>
          <w:sz w:val="32"/>
        </w:rPr>
        <w:t>刑事裁定，对其减刑四个月，剥夺政治权利七年不变，于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2022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年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4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27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日以（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2022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）川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06</w:t>
      </w:r>
      <w:proofErr w:type="gramStart"/>
      <w:r w:rsidRPr="001C7AB9">
        <w:rPr>
          <w:rFonts w:ascii="宋体" w:eastAsia="仿宋_GB2312" w:hAnsi="宋体" w:hint="eastAsia"/>
          <w:color w:val="000000" w:themeColor="text1"/>
          <w:sz w:val="32"/>
        </w:rPr>
        <w:t>刑更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244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号</w:t>
      </w:r>
      <w:proofErr w:type="gramEnd"/>
      <w:r w:rsidRPr="001C7AB9">
        <w:rPr>
          <w:rFonts w:ascii="宋体" w:eastAsia="仿宋_GB2312" w:hAnsi="宋体" w:hint="eastAsia"/>
          <w:color w:val="000000" w:themeColor="text1"/>
          <w:sz w:val="32"/>
        </w:rPr>
        <w:t>刑事裁定，对其减刑七个月，剥夺政治权利七年不变。刑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lastRenderedPageBreak/>
        <w:t>期至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2028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年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10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月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28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日止。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 xml:space="preserve">     </w:t>
      </w:r>
    </w:p>
    <w:p w:rsidR="00B87E36" w:rsidRPr="001C7AB9" w:rsidRDefault="00B87E36" w:rsidP="00B87E36">
      <w:pPr>
        <w:spacing w:line="540" w:lineRule="exact"/>
        <w:ind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自上次减刑以来，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93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,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于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月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26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日被评为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年度</w:t>
      </w:r>
      <w:proofErr w:type="gramStart"/>
      <w:r w:rsidRPr="001C7AB9">
        <w:rPr>
          <w:rFonts w:ascii="宋体" w:eastAsia="仿宋_GB2312" w:hAnsi="宋体" w:cs="仿宋_GB2312" w:hint="eastAsia"/>
          <w:sz w:val="32"/>
          <w:szCs w:val="32"/>
        </w:rPr>
        <w:t>监狱级改造</w:t>
      </w:r>
      <w:proofErr w:type="gramEnd"/>
      <w:r w:rsidRPr="001C7AB9">
        <w:rPr>
          <w:rFonts w:ascii="宋体" w:eastAsia="仿宋_GB2312" w:hAnsi="宋体" w:cs="仿宋_GB2312" w:hint="eastAsia"/>
          <w:sz w:val="32"/>
          <w:szCs w:val="32"/>
        </w:rPr>
        <w:t>积极分子，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月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日被评为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年度</w:t>
      </w:r>
      <w:proofErr w:type="gramStart"/>
      <w:r w:rsidRPr="001C7AB9">
        <w:rPr>
          <w:rFonts w:ascii="宋体" w:eastAsia="仿宋_GB2312" w:hAnsi="宋体" w:cs="仿宋_GB2312" w:hint="eastAsia"/>
          <w:sz w:val="32"/>
          <w:szCs w:val="32"/>
        </w:rPr>
        <w:t>监狱级改造</w:t>
      </w:r>
      <w:proofErr w:type="gramEnd"/>
      <w:r w:rsidRPr="001C7AB9">
        <w:rPr>
          <w:rFonts w:ascii="宋体" w:eastAsia="仿宋_GB2312" w:hAnsi="宋体" w:cs="仿宋_GB2312" w:hint="eastAsia"/>
          <w:sz w:val="32"/>
          <w:szCs w:val="32"/>
        </w:rPr>
        <w:t>积极分子。罚金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万元，已履行；民事赔偿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16111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元，已履行。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内，罪犯肖伟共获得表扬</w:t>
      </w:r>
      <w:r w:rsidRPr="001C7AB9">
        <w:rPr>
          <w:rFonts w:ascii="宋体" w:eastAsia="仿宋_GB2312" w:hAnsi="宋体" w:hint="eastAsia"/>
          <w:sz w:val="32"/>
          <w:szCs w:val="32"/>
        </w:rPr>
        <w:t>6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B87E36" w:rsidRPr="001C7AB9" w:rsidRDefault="00B87E36" w:rsidP="00B87E36">
      <w:pPr>
        <w:spacing w:line="540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综上所述，罪犯肖伟服刑期间，认罪悔罪，遵规守纪，积极改造，确有悔改表现。该犯</w:t>
      </w:r>
      <w:proofErr w:type="gramStart"/>
      <w:r w:rsidRPr="001C7AB9">
        <w:rPr>
          <w:rFonts w:ascii="宋体" w:eastAsia="仿宋_GB2312" w:hAnsi="宋体" w:hint="eastAsia"/>
          <w:sz w:val="32"/>
        </w:rPr>
        <w:t>犯</w:t>
      </w:r>
      <w:proofErr w:type="gramEnd"/>
      <w:r w:rsidRPr="001C7AB9">
        <w:rPr>
          <w:rFonts w:ascii="宋体" w:eastAsia="仿宋_GB2312" w:hAnsi="宋体" w:hint="eastAsia"/>
          <w:sz w:val="32"/>
        </w:rPr>
        <w:t>抢劫罪，判处无期徒刑，依法应当从严。</w:t>
      </w:r>
    </w:p>
    <w:p w:rsidR="00B87E36" w:rsidRPr="001C7AB9" w:rsidRDefault="00B87E36" w:rsidP="00B87E36">
      <w:pPr>
        <w:spacing w:line="540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为此，根据《中华人民共和国监狱法》第二十九条，《中华人民共和国刑法》第七十八条，《中华人民共和国刑事诉讼法》第二百七十三条第二款的规定，建议对罪犯肖伟予以减刑</w:t>
      </w:r>
      <w:r>
        <w:rPr>
          <w:rFonts w:ascii="宋体" w:eastAsia="仿宋_GB2312" w:hAnsi="宋体" w:hint="eastAsia"/>
          <w:sz w:val="32"/>
        </w:rPr>
        <w:t>八</w:t>
      </w:r>
      <w:r w:rsidRPr="001C7AB9">
        <w:rPr>
          <w:rFonts w:ascii="宋体" w:eastAsia="仿宋_GB2312" w:hAnsi="宋体" w:hint="eastAsia"/>
          <w:sz w:val="32"/>
        </w:rPr>
        <w:t>个月，特报请裁定。</w:t>
      </w:r>
    </w:p>
    <w:p w:rsidR="00B87E36" w:rsidRPr="001C7AB9" w:rsidRDefault="00B87E36" w:rsidP="00B87E36">
      <w:pPr>
        <w:spacing w:line="540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B87E36" w:rsidRPr="001C7AB9" w:rsidRDefault="00B87E36" w:rsidP="00B87E36">
      <w:pPr>
        <w:spacing w:line="540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B87E36" w:rsidRDefault="00B87E36" w:rsidP="00B87E36">
      <w:pPr>
        <w:spacing w:line="540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B87E36" w:rsidRPr="001C7AB9" w:rsidRDefault="00B87E36" w:rsidP="00B87E36">
      <w:pPr>
        <w:spacing w:line="540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B87E36" w:rsidRPr="001C7AB9" w:rsidRDefault="00B87E36" w:rsidP="00B87E36">
      <w:pPr>
        <w:spacing w:line="540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B87E36" w:rsidRDefault="00B87E36" w:rsidP="00B87E36">
      <w:pPr>
        <w:spacing w:line="540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E36"/>
    <w:rsid w:val="006F2E5F"/>
    <w:rsid w:val="00B8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0BEE63-06A3-4F16-90CC-16788ECD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E3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B87E36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B87E36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2024-09-09T02:44:00Z</dcterms:created>
  <dcterms:modified xsi:type="dcterms:W3CDTF">2024-09-09T02:45:00Z</dcterms:modified>
</cp:coreProperties>
</file>