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82E" w:rsidRDefault="0044582E" w:rsidP="0044582E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  <w:r>
        <w:rPr>
          <w:rFonts w:ascii="宋体" w:eastAsia="方正小标宋简体" w:hAnsi="宋体" w:cs="方正小标宋简体" w:hint="eastAsia"/>
          <w:sz w:val="44"/>
          <w:lang w:bidi="ar"/>
        </w:rPr>
        <w:t>四川省阿坝监狱</w:t>
      </w:r>
    </w:p>
    <w:p w:rsidR="0044582E" w:rsidRDefault="0044582E" w:rsidP="0044582E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  <w:r>
        <w:rPr>
          <w:rFonts w:ascii="宋体" w:eastAsia="方正小标宋简体" w:hAnsi="宋体" w:cs="方正小标宋简体" w:hint="eastAsia"/>
          <w:sz w:val="44"/>
          <w:lang w:bidi="ar"/>
        </w:rPr>
        <w:t>报请减刑建议书</w:t>
      </w:r>
    </w:p>
    <w:p w:rsidR="0044582E" w:rsidRDefault="0044582E" w:rsidP="0044582E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</w:p>
    <w:p w:rsidR="0044582E" w:rsidRDefault="0044582E" w:rsidP="0044582E">
      <w:pPr>
        <w:spacing w:line="560" w:lineRule="exact"/>
        <w:ind w:left="-56" w:firstLineChars="200" w:firstLine="560"/>
        <w:rPr>
          <w:rFonts w:ascii="宋体" w:eastAsia="仿宋_GB2312" w:hAnsi="宋体" w:cs="仿宋_GB2312"/>
          <w:sz w:val="32"/>
          <w:szCs w:val="32"/>
        </w:rPr>
      </w:pPr>
      <w:r>
        <w:rPr>
          <w:rFonts w:eastAsia="黑体"/>
          <w:color w:val="FF0000"/>
          <w:sz w:val="28"/>
          <w:lang w:bidi="ar"/>
        </w:rPr>
        <w:t xml:space="preserve">                   </w:t>
      </w:r>
      <w:r>
        <w:rPr>
          <w:rFonts w:ascii="宋体" w:eastAsia="仿宋_GB2312" w:hAnsi="宋体" w:cs="仿宋_GB2312" w:hint="eastAsia"/>
          <w:sz w:val="32"/>
          <w:szCs w:val="32"/>
        </w:rPr>
        <w:t xml:space="preserve">       </w:t>
      </w:r>
      <w:r>
        <w:rPr>
          <w:rFonts w:ascii="宋体" w:eastAsia="仿宋_GB2312" w:hAnsi="宋体" w:cs="仿宋_GB2312" w:hint="eastAsia"/>
          <w:sz w:val="32"/>
          <w:szCs w:val="32"/>
        </w:rPr>
        <w:t>（</w:t>
      </w:r>
      <w:r>
        <w:rPr>
          <w:rFonts w:ascii="宋体" w:eastAsia="仿宋_GB2312" w:hAnsi="宋体" w:cs="仿宋_GB2312" w:hint="eastAsia"/>
          <w:sz w:val="32"/>
          <w:szCs w:val="32"/>
        </w:rPr>
        <w:t>2024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省阿监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减字第</w:t>
      </w:r>
      <w:r>
        <w:rPr>
          <w:rFonts w:ascii="宋体" w:eastAsia="仿宋_GB2312" w:hAnsi="宋体" w:cs="仿宋_GB2312" w:hint="eastAsia"/>
          <w:sz w:val="32"/>
          <w:szCs w:val="32"/>
        </w:rPr>
        <w:t>383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</w:p>
    <w:p w:rsidR="0044582E" w:rsidRDefault="0044582E" w:rsidP="0044582E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罪犯张殿杨，男，</w:t>
      </w:r>
      <w:r>
        <w:rPr>
          <w:rFonts w:ascii="宋体" w:eastAsia="仿宋_GB2312" w:hAnsi="宋体" w:cs="仿宋_GB2312" w:hint="eastAsia"/>
          <w:sz w:val="32"/>
          <w:szCs w:val="32"/>
        </w:rPr>
        <w:t>1995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8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28</w:t>
      </w:r>
      <w:r>
        <w:rPr>
          <w:rFonts w:ascii="宋体" w:eastAsia="仿宋_GB2312" w:hAnsi="宋体" w:cs="仿宋_GB2312" w:hint="eastAsia"/>
          <w:sz w:val="32"/>
          <w:szCs w:val="32"/>
        </w:rPr>
        <w:t>日出生，汉族，初中文化，捕前职业：务工人员，原户籍所在地：贵州省纳雍县。现在四川省阿坝监狱三监区服刑。</w:t>
      </w:r>
    </w:p>
    <w:p w:rsidR="0044582E" w:rsidRDefault="0044582E" w:rsidP="0044582E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因抢劫罪，经广东省东莞市中级人民法院于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2014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4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15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2013</w:t>
      </w:r>
      <w:r>
        <w:rPr>
          <w:rFonts w:ascii="宋体" w:eastAsia="仿宋_GB2312" w:hAnsi="宋体" w:cs="仿宋_GB2312" w:hint="eastAsia"/>
          <w:sz w:val="32"/>
          <w:szCs w:val="32"/>
        </w:rPr>
        <w:t>）东中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法少刑初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字第</w:t>
      </w:r>
      <w:r>
        <w:rPr>
          <w:rFonts w:ascii="宋体" w:eastAsia="仿宋_GB2312" w:hAnsi="宋体" w:cs="仿宋_GB2312" w:hint="eastAsia"/>
          <w:sz w:val="32"/>
          <w:szCs w:val="32"/>
        </w:rPr>
        <w:t>15</w:t>
      </w:r>
      <w:r>
        <w:rPr>
          <w:rFonts w:ascii="宋体" w:eastAsia="仿宋_GB2312" w:hAnsi="宋体" w:cs="仿宋_GB2312" w:hint="eastAsia"/>
          <w:sz w:val="32"/>
          <w:szCs w:val="32"/>
        </w:rPr>
        <w:t>号刑事附带民事判决，判处无期徒刑，剥夺政治权利终身，并处没收个人全部财产，连带赔偿附带民事诉讼原告人经济损失</w:t>
      </w:r>
      <w:r>
        <w:rPr>
          <w:rFonts w:ascii="宋体" w:eastAsia="仿宋_GB2312" w:hAnsi="宋体" w:cs="仿宋_GB2312" w:hint="eastAsia"/>
          <w:sz w:val="32"/>
          <w:szCs w:val="32"/>
        </w:rPr>
        <w:t>36842</w:t>
      </w:r>
      <w:r>
        <w:rPr>
          <w:rFonts w:ascii="宋体" w:eastAsia="仿宋_GB2312" w:hAnsi="宋体" w:cs="仿宋_GB2312" w:hint="eastAsia"/>
          <w:sz w:val="32"/>
          <w:szCs w:val="32"/>
        </w:rPr>
        <w:t>元。诉讼原告人及同案被告人不服判决，提起上诉，经广东省高级人民法院于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2014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9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23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2014</w:t>
      </w:r>
      <w:r>
        <w:rPr>
          <w:rFonts w:ascii="宋体" w:eastAsia="仿宋_GB2312" w:hAnsi="宋体" w:cs="仿宋_GB2312" w:hint="eastAsia"/>
          <w:sz w:val="32"/>
          <w:szCs w:val="32"/>
        </w:rPr>
        <w:t>）粤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高法少刑终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字第</w:t>
      </w:r>
      <w:r>
        <w:rPr>
          <w:rFonts w:ascii="宋体" w:eastAsia="仿宋_GB2312" w:hAnsi="宋体" w:cs="仿宋_GB2312" w:hint="eastAsia"/>
          <w:sz w:val="32"/>
          <w:szCs w:val="32"/>
        </w:rPr>
        <w:t>42</w:t>
      </w:r>
      <w:r>
        <w:rPr>
          <w:rFonts w:ascii="宋体" w:eastAsia="仿宋_GB2312" w:hAnsi="宋体" w:cs="仿宋_GB2312" w:hint="eastAsia"/>
          <w:sz w:val="32"/>
          <w:szCs w:val="32"/>
        </w:rPr>
        <w:t>号刑事裁定，驳回上诉，维持原判。判决发生法律效力后，交付执行。服刑期间执行刑期变动情况：四川省高级人民法院于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2019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3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25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2019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川刑更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257</w:t>
      </w:r>
      <w:r>
        <w:rPr>
          <w:rFonts w:ascii="宋体" w:eastAsia="仿宋_GB2312" w:hAnsi="宋体" w:cs="仿宋_GB2312" w:hint="eastAsia"/>
          <w:sz w:val="32"/>
          <w:szCs w:val="32"/>
        </w:rPr>
        <w:t>号刑事裁定，将其刑罚减为有期徒刑二十二年，刑期自</w:t>
      </w:r>
      <w:r>
        <w:rPr>
          <w:rFonts w:ascii="宋体" w:eastAsia="仿宋_GB2312" w:hAnsi="宋体" w:cs="仿宋_GB2312" w:hint="eastAsia"/>
          <w:sz w:val="32"/>
          <w:szCs w:val="32"/>
        </w:rPr>
        <w:t>2019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3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25</w:t>
      </w:r>
      <w:r>
        <w:rPr>
          <w:rFonts w:ascii="宋体" w:eastAsia="仿宋_GB2312" w:hAnsi="宋体" w:cs="仿宋_GB2312" w:hint="eastAsia"/>
          <w:sz w:val="32"/>
          <w:szCs w:val="32"/>
        </w:rPr>
        <w:t>日起至</w:t>
      </w:r>
      <w:r>
        <w:rPr>
          <w:rFonts w:ascii="宋体" w:eastAsia="仿宋_GB2312" w:hAnsi="宋体" w:cs="仿宋_GB2312" w:hint="eastAsia"/>
          <w:sz w:val="32"/>
          <w:szCs w:val="32"/>
        </w:rPr>
        <w:t>2041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3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24</w:t>
      </w:r>
      <w:r>
        <w:rPr>
          <w:rFonts w:ascii="宋体" w:eastAsia="仿宋_GB2312" w:hAnsi="宋体" w:cs="仿宋_GB2312" w:hint="eastAsia"/>
          <w:sz w:val="32"/>
          <w:szCs w:val="32"/>
        </w:rPr>
        <w:t>日止，剥夺政治权利八年；四川省德阳市中级人民法院于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2022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27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2022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06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刑更</w:t>
      </w:r>
      <w:r>
        <w:rPr>
          <w:rFonts w:ascii="宋体" w:eastAsia="仿宋_GB2312" w:hAnsi="宋体" w:cs="仿宋_GB2312" w:hint="eastAsia"/>
          <w:sz w:val="32"/>
          <w:szCs w:val="32"/>
        </w:rPr>
        <w:t>58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刑事裁定书，对其减刑七个月。刑期至</w:t>
      </w:r>
      <w:r>
        <w:rPr>
          <w:rFonts w:ascii="宋体" w:eastAsia="仿宋_GB2312" w:hAnsi="宋体" w:cs="仿宋_GB2312" w:hint="eastAsia"/>
          <w:sz w:val="32"/>
          <w:szCs w:val="32"/>
        </w:rPr>
        <w:t>2040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8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24</w:t>
      </w:r>
      <w:r>
        <w:rPr>
          <w:rFonts w:ascii="宋体" w:eastAsia="仿宋_GB2312" w:hAnsi="宋体" w:cs="仿宋_GB2312" w:hint="eastAsia"/>
          <w:sz w:val="32"/>
          <w:szCs w:val="32"/>
        </w:rPr>
        <w:t>日止。</w:t>
      </w:r>
    </w:p>
    <w:p w:rsidR="0044582E" w:rsidRDefault="0044582E" w:rsidP="0044582E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该犯在服刑期间，认罪悔罪；遵守法律法规，遵守监规，接受教育改造，如：</w:t>
      </w:r>
      <w:r>
        <w:rPr>
          <w:rFonts w:ascii="宋体" w:eastAsia="仿宋_GB2312" w:hAnsi="宋体" w:cs="仿宋_GB2312" w:hint="eastAsia"/>
          <w:sz w:val="32"/>
          <w:szCs w:val="32"/>
        </w:rPr>
        <w:t>202</w:t>
      </w:r>
      <w:r>
        <w:rPr>
          <w:rFonts w:ascii="宋体" w:eastAsia="仿宋_GB2312" w:hAnsi="宋体" w:cs="仿宋_GB2312"/>
          <w:sz w:val="32"/>
          <w:szCs w:val="32"/>
        </w:rPr>
        <w:t>1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/>
          <w:sz w:val="32"/>
          <w:szCs w:val="32"/>
        </w:rPr>
        <w:t>10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-</w:t>
      </w:r>
      <w:r>
        <w:rPr>
          <w:rFonts w:ascii="宋体" w:eastAsia="仿宋_GB2312" w:hAnsi="宋体" w:cs="仿宋_GB2312"/>
          <w:sz w:val="32"/>
          <w:szCs w:val="32"/>
        </w:rPr>
        <w:t>2023</w:t>
      </w:r>
      <w:r>
        <w:rPr>
          <w:rFonts w:ascii="宋体" w:eastAsia="仿宋_GB2312" w:hAnsi="宋体" w:cs="仿宋_GB2312" w:hint="eastAsia"/>
          <w:sz w:val="32"/>
          <w:szCs w:val="32"/>
        </w:rPr>
        <w:t>年４月，服从安排，兼任互监组组长，尽职尽责，共获得加分</w:t>
      </w:r>
      <w:r>
        <w:rPr>
          <w:rFonts w:ascii="宋体" w:eastAsia="仿宋_GB2312" w:hAnsi="宋体" w:cs="仿宋_GB2312"/>
          <w:sz w:val="32"/>
          <w:szCs w:val="32"/>
        </w:rPr>
        <w:t>19.5</w:t>
      </w:r>
      <w:r>
        <w:rPr>
          <w:rFonts w:ascii="宋体" w:eastAsia="仿宋_GB2312" w:hAnsi="宋体" w:cs="仿宋_GB2312" w:hint="eastAsia"/>
          <w:sz w:val="32"/>
          <w:szCs w:val="32"/>
        </w:rPr>
        <w:t>分；积极参加思想、文化、职业技术教育，参加监狱组织的</w:t>
      </w:r>
      <w:r>
        <w:rPr>
          <w:rFonts w:ascii="宋体" w:eastAsia="仿宋_GB2312" w:hAnsi="宋体" w:cs="仿宋_GB2312" w:hint="eastAsia"/>
          <w:sz w:val="32"/>
          <w:szCs w:val="32"/>
        </w:rPr>
        <w:t>2023</w:t>
      </w:r>
      <w:r>
        <w:rPr>
          <w:rFonts w:ascii="宋体" w:eastAsia="仿宋_GB2312" w:hAnsi="宋体" w:cs="仿宋_GB2312" w:hint="eastAsia"/>
          <w:sz w:val="32"/>
          <w:szCs w:val="32"/>
        </w:rPr>
        <w:t>年下半年</w:t>
      </w:r>
      <w:r>
        <w:rPr>
          <w:rFonts w:ascii="宋体" w:eastAsia="仿宋_GB2312" w:hAnsi="宋体" w:cs="仿宋_GB2312" w:hint="eastAsia"/>
          <w:sz w:val="32"/>
          <w:szCs w:val="32"/>
        </w:rPr>
        <w:lastRenderedPageBreak/>
        <w:t>度三课教育考试获得了</w:t>
      </w:r>
      <w:r>
        <w:rPr>
          <w:rFonts w:ascii="宋体" w:eastAsia="仿宋_GB2312" w:hAnsi="宋体" w:cs="仿宋_GB2312" w:hint="eastAsia"/>
          <w:sz w:val="32"/>
          <w:szCs w:val="32"/>
        </w:rPr>
        <w:t>91</w:t>
      </w:r>
      <w:r>
        <w:rPr>
          <w:rFonts w:ascii="宋体" w:eastAsia="仿宋_GB2312" w:hAnsi="宋体" w:cs="仿宋_GB2312" w:hint="eastAsia"/>
          <w:sz w:val="32"/>
          <w:szCs w:val="32"/>
        </w:rPr>
        <w:t>分的成绩；积极参加劳动，努力完成劳动任务；没收个人全部财产，终结执行，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连带民赔</w:t>
      </w:r>
      <w:r>
        <w:rPr>
          <w:rFonts w:ascii="宋体" w:eastAsia="仿宋_GB2312" w:hAnsi="宋体" w:cs="仿宋_GB2312" w:hint="eastAsia"/>
          <w:sz w:val="32"/>
          <w:szCs w:val="32"/>
        </w:rPr>
        <w:t>36842</w:t>
      </w:r>
      <w:r>
        <w:rPr>
          <w:rFonts w:ascii="宋体" w:eastAsia="仿宋_GB2312" w:hAnsi="宋体" w:cs="仿宋_GB2312" w:hint="eastAsia"/>
          <w:sz w:val="32"/>
          <w:szCs w:val="32"/>
        </w:rPr>
        <w:t>元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，已赔偿。本次考核期内，罪犯张殿杨共计获得表扬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个，悔改表现评定结论为：确有悔改表现。</w:t>
      </w:r>
    </w:p>
    <w:p w:rsidR="0044582E" w:rsidRDefault="0044582E" w:rsidP="0044582E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综上所述，罪犯张殿杨在服刑期间，认罪悔罪，遵规守纪，积极参加劳动，努力完成劳动任务，确有悔改表现。该犯系因抢劫罪被判处无期徒刑，依法应当从严。</w:t>
      </w:r>
    </w:p>
    <w:p w:rsidR="0044582E" w:rsidRDefault="0044582E" w:rsidP="0044582E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为此，根据《中华人民共和国监狱法》第二十九条，《中华人民共和国刑法》第七十八条，《中华人民共和国刑事诉讼法》第二百七十三条第二款之规定，建议对罪犯张殿杨减刑八个月。特报请裁定。</w:t>
      </w:r>
    </w:p>
    <w:p w:rsidR="0044582E" w:rsidRDefault="0044582E" w:rsidP="0044582E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此致</w:t>
      </w:r>
    </w:p>
    <w:p w:rsidR="0044582E" w:rsidRDefault="0044582E" w:rsidP="0044582E">
      <w:pPr>
        <w:spacing w:line="560" w:lineRule="exact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四川省德阳市中级人民法院</w:t>
      </w:r>
    </w:p>
    <w:p w:rsidR="0044582E" w:rsidRDefault="0044582E" w:rsidP="0044582E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</w:p>
    <w:p w:rsidR="0044582E" w:rsidRDefault="0044582E" w:rsidP="0044582E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 xml:space="preserve">     </w:t>
      </w:r>
      <w:r w:rsidR="007E2CA3">
        <w:rPr>
          <w:rFonts w:ascii="宋体" w:eastAsia="仿宋_GB2312" w:hAnsi="宋体" w:cs="仿宋_GB2312" w:hint="eastAsia"/>
          <w:sz w:val="32"/>
          <w:szCs w:val="32"/>
        </w:rPr>
        <w:t xml:space="preserve">                             </w:t>
      </w:r>
      <w:r>
        <w:rPr>
          <w:rFonts w:ascii="宋体" w:eastAsia="仿宋_GB2312" w:hAnsi="宋体" w:cs="仿宋_GB2312" w:hint="eastAsia"/>
          <w:sz w:val="32"/>
          <w:szCs w:val="32"/>
        </w:rPr>
        <w:t>四川省阿坝监狱</w:t>
      </w:r>
    </w:p>
    <w:p w:rsidR="0044582E" w:rsidRDefault="0044582E" w:rsidP="0044582E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 xml:space="preserve">    </w:t>
      </w:r>
      <w:r w:rsidR="007E2CA3">
        <w:rPr>
          <w:rFonts w:ascii="宋体" w:eastAsia="仿宋_GB2312" w:hAnsi="宋体" w:cs="仿宋_GB2312" w:hint="eastAsia"/>
          <w:sz w:val="32"/>
          <w:szCs w:val="32"/>
        </w:rPr>
        <w:t xml:space="preserve">                             </w:t>
      </w:r>
      <w:bookmarkStart w:id="0" w:name="_GoBack"/>
      <w:bookmarkEnd w:id="0"/>
      <w:r>
        <w:rPr>
          <w:rFonts w:ascii="宋体" w:eastAsia="仿宋_GB2312" w:hAnsi="宋体" w:cs="仿宋_GB2312" w:hint="eastAsia"/>
          <w:sz w:val="32"/>
          <w:szCs w:val="32"/>
        </w:rPr>
        <w:t xml:space="preserve"> 2024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9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日</w:t>
      </w:r>
    </w:p>
    <w:p w:rsidR="00651408" w:rsidRDefault="00651408"/>
    <w:sectPr w:rsidR="006514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82E"/>
    <w:rsid w:val="0044582E"/>
    <w:rsid w:val="00651408"/>
    <w:rsid w:val="007E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2FF1B"/>
  <w15:chartTrackingRefBased/>
  <w15:docId w15:val="{5530FC12-3646-4AB3-A849-D81280DF9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58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2024-09-12T06:18:00Z</dcterms:created>
  <dcterms:modified xsi:type="dcterms:W3CDTF">2024-09-12T06:24:00Z</dcterms:modified>
</cp:coreProperties>
</file>