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hint="eastAsia" w:ascii="黑体" w:hAnsi="黑体" w:eastAsia="黑体" w:cs="黑体"/>
          <w:sz w:val="44"/>
          <w:lang w:val="en-US" w:eastAsia="zh-CN"/>
        </w:rPr>
      </w:pPr>
      <w:r>
        <w:rPr>
          <w:rFonts w:hint="eastAsia" w:ascii="黑体" w:hAnsi="黑体" w:eastAsia="黑体" w:cs="黑体"/>
          <w:sz w:val="44"/>
          <w:lang w:val="en-US" w:eastAsia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spacing w:line="600" w:lineRule="exact"/>
        <w:ind w:firstLine="560" w:firstLineChars="200"/>
        <w:jc w:val="right"/>
        <w:rPr>
          <w:rFonts w:ascii="仿宋" w:hAnsi="仿宋" w:eastAsia="仿宋" w:cs="仿宋"/>
          <w:sz w:val="28"/>
        </w:rPr>
      </w:pPr>
    </w:p>
    <w:p>
      <w:pPr>
        <w:spacing w:line="600" w:lineRule="exact"/>
        <w:ind w:firstLine="640" w:firstLineChars="200"/>
        <w:jc w:val="right"/>
        <w:rPr>
          <w:rFonts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32"/>
          <w:szCs w:val="32"/>
        </w:rPr>
        <w:t>（2024）省阿监减字第396号</w:t>
      </w:r>
    </w:p>
    <w:p>
      <w:pPr>
        <w:spacing w:line="660" w:lineRule="exact"/>
        <w:ind w:left="-56" w:firstLine="640" w:firstLineChars="200"/>
        <w:rPr>
          <w:rFonts w:ascii="仿宋" w:hAnsi="仿宋" w:eastAsia="仿宋" w:cs="仿宋"/>
          <w:sz w:val="32"/>
        </w:rPr>
      </w:pPr>
      <w:bookmarkStart w:id="0" w:name="_GoBack"/>
      <w:r>
        <w:rPr>
          <w:rFonts w:hint="eastAsia" w:ascii="仿宋" w:hAnsi="仿宋" w:eastAsia="仿宋" w:cs="仿宋"/>
          <w:sz w:val="32"/>
        </w:rPr>
        <w:t>罪犯</w:t>
      </w:r>
      <w:r>
        <w:rPr>
          <w:rFonts w:hint="eastAsia" w:ascii="仿宋" w:hAnsi="仿宋" w:eastAsia="仿宋" w:cs="仿宋"/>
          <w:sz w:val="32"/>
          <w:szCs w:val="32"/>
        </w:rPr>
        <w:t>陈渝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，男，1987年11月25日出生，汉族，初中文化，捕前职业：农民，原户籍所在地：四川省资阳市。现在四川省阿坝监狱四监区服刑。</w:t>
      </w:r>
    </w:p>
    <w:p>
      <w:pPr>
        <w:spacing w:line="660" w:lineRule="exact"/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曾因盗窃罪，于2017年11月7日被重庆市渝北区人民法院判处拘役三个月，并处罚金1000元。因贩卖毒品罪，经四川省成都市成华区人民法院于2019年11月29日以（2019）川0108刑初414号刑事判决书，判处有期徒刑十五年，并处没收财产30000元。被告人陈渝未提出上诉，刑期自2018年12月4日起至2033年12月3日止，于2020年1月7日送我狱执行刑罚</w:t>
      </w:r>
      <w:r>
        <w:rPr>
          <w:rFonts w:hint="eastAsia" w:ascii="仿宋" w:hAnsi="仿宋" w:eastAsia="仿宋" w:cs="仿宋"/>
          <w:sz w:val="32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服刑期间刑罚变更执行情况：四川省德阳市中级人民法院于2022年10月31日以（2022）川06刑更781号刑事裁定对其减刑六个月。</w:t>
      </w:r>
      <w:r>
        <w:rPr>
          <w:rFonts w:hint="eastAsia" w:ascii="仿宋" w:hAnsi="仿宋" w:eastAsia="仿宋" w:cs="仿宋"/>
          <w:sz w:val="32"/>
        </w:rPr>
        <w:t>刑期至</w:t>
      </w:r>
      <w:r>
        <w:rPr>
          <w:rFonts w:hint="eastAsia" w:ascii="仿宋" w:hAnsi="仿宋" w:eastAsia="仿宋" w:cs="仿宋"/>
          <w:sz w:val="32"/>
          <w:szCs w:val="32"/>
        </w:rPr>
        <w:t>2033年6月3日</w:t>
      </w:r>
      <w:r>
        <w:rPr>
          <w:rFonts w:hint="eastAsia" w:ascii="仿宋" w:hAnsi="仿宋" w:eastAsia="仿宋" w:cs="仿宋"/>
          <w:sz w:val="32"/>
        </w:rPr>
        <w:t>止。</w:t>
      </w:r>
    </w:p>
    <w:p>
      <w:pPr>
        <w:spacing w:line="6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该犯在服刑期间，认罪悔罪；认真遵守法律法规及监规，接受教育改造，兼任监舍召集员、互监组长认真负责，如：2022年3月-12月担任监舍召集员尽责，获得加分10分；2023年1月-2024年2月兼任监舍召集员、互监组长尽责，获得加分20.5分。积极参加思想、文化、职业技术教育，如：参加监狱组织的2023年下半年思想政治教育考试取得了87分的成绩。积极参加劳动，努力完成劳动任务，2023年1月13日被评为2022年度监狱改造积极分子，2024年2月18日被评为2023年度监狱改造积极分子。没收财产30000元，已执行。</w:t>
      </w:r>
      <w:r>
        <w:rPr>
          <w:rFonts w:hint="eastAsia" w:ascii="仿宋" w:hAnsi="仿宋" w:eastAsia="仿宋" w:cs="仿宋"/>
          <w:sz w:val="32"/>
          <w:szCs w:val="32"/>
        </w:rPr>
        <w:t>本次</w:t>
      </w:r>
      <w:r>
        <w:rPr>
          <w:rFonts w:hint="eastAsia" w:ascii="仿宋" w:hAnsi="仿宋" w:eastAsia="仿宋" w:cs="仿宋"/>
          <w:sz w:val="32"/>
        </w:rPr>
        <w:t>考核期内，罪犯陈渝共计获得表扬5个，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660" w:lineRule="exact"/>
        <w:ind w:left="-56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综上所述，罪犯陈渝在服刑期间，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spacing w:line="660" w:lineRule="exact"/>
        <w:ind w:left="-56"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为此，根据《中华人民共和国监狱法》第二十九条、《中华人民共和国刑法》第七十八条、《中华人民共和国刑事诉讼法》第二百七十三条第二款的规定，建议对罪犯陈渝减刑八个月。特报请裁定。</w:t>
      </w:r>
    </w:p>
    <w:p>
      <w:pPr>
        <w:spacing w:line="660" w:lineRule="exact"/>
        <w:ind w:firstLine="640" w:firstLineChars="200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此致</w:t>
      </w:r>
    </w:p>
    <w:p>
      <w:pPr>
        <w:spacing w:line="660" w:lineRule="exac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四川省德阳市中级人民法院</w:t>
      </w:r>
    </w:p>
    <w:p>
      <w:pPr>
        <w:spacing w:line="660" w:lineRule="exact"/>
        <w:rPr>
          <w:rFonts w:ascii="仿宋" w:hAnsi="仿宋" w:eastAsia="仿宋" w:cs="仿宋"/>
          <w:sz w:val="32"/>
        </w:rPr>
      </w:pPr>
    </w:p>
    <w:p>
      <w:pPr>
        <w:spacing w:line="660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四川省阿坝监狱</w:t>
      </w:r>
    </w:p>
    <w:p>
      <w:pPr>
        <w:spacing w:line="660" w:lineRule="exact"/>
        <w:ind w:left="-56" w:firstLine="640" w:firstLineChars="200"/>
        <w:jc w:val="right"/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512A74"/>
    <w:rsid w:val="6D512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2024-09-14T03:18:00Z</dcterms:created>
  <dc:creator>文盈盈</dc:creator>
  <cp:lastModifiedBy>文盈盈</cp:lastModifiedBy>
  <dcterms:modified xsi:type="dcterms:W3CDTF">2024-09-14T03:18:58Z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