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2A6" w:rsidRPr="001C7AB9" w:rsidRDefault="001D22A6" w:rsidP="001D22A6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1D22A6" w:rsidRPr="001C7AB9" w:rsidRDefault="001D22A6" w:rsidP="001D22A6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1D22A6" w:rsidRPr="001C7AB9" w:rsidRDefault="001D22A6" w:rsidP="001D22A6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1D22A6" w:rsidRPr="001C7AB9" w:rsidRDefault="001D22A6" w:rsidP="001D22A6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60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1D22A6" w:rsidRPr="001C7AB9" w:rsidRDefault="001D22A6" w:rsidP="001D22A6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罪犯徐刚，男，</w:t>
      </w:r>
      <w:r w:rsidRPr="001C7AB9">
        <w:rPr>
          <w:rFonts w:ascii="宋体" w:hAnsi="宋体" w:hint="eastAsia"/>
        </w:rPr>
        <w:t>1984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日出生，汉族，初中文化，捕前职业：农民，原户籍所在地：四川省威远县。现在阿坝监狱二监区服刑。</w:t>
      </w:r>
    </w:p>
    <w:p w:rsidR="001D22A6" w:rsidRPr="001C7AB9" w:rsidRDefault="001D22A6" w:rsidP="001D22A6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曾</w:t>
      </w:r>
      <w:r w:rsidRPr="001C7AB9">
        <w:rPr>
          <w:rFonts w:ascii="宋体" w:eastAsia="仿宋_GB2312" w:hAnsi="宋体" w:hint="eastAsia"/>
          <w:sz w:val="32"/>
          <w:szCs w:val="32"/>
        </w:rPr>
        <w:t>因犯抢劫罪，被威远县人民法院判处有期徒刑三年；因犯盗窃罪，于</w:t>
      </w:r>
      <w:r w:rsidRPr="001C7AB9">
        <w:rPr>
          <w:rFonts w:ascii="宋体" w:eastAsia="仿宋_GB2312" w:hAnsi="宋体" w:hint="eastAsia"/>
          <w:sz w:val="32"/>
          <w:szCs w:val="32"/>
        </w:rPr>
        <w:t>2014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9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日被仁寿县人民法院判处有期徒刑五年六个月，并处罚金人民币</w:t>
      </w:r>
      <w:r w:rsidRPr="001C7AB9">
        <w:rPr>
          <w:rFonts w:ascii="宋体" w:eastAsia="仿宋_GB2312" w:hAnsi="宋体" w:hint="eastAsia"/>
          <w:sz w:val="32"/>
          <w:szCs w:val="32"/>
        </w:rPr>
        <w:t>12000</w:t>
      </w:r>
      <w:r w:rsidRPr="001C7AB9">
        <w:rPr>
          <w:rFonts w:ascii="宋体" w:eastAsia="仿宋_GB2312" w:hAnsi="宋体" w:hint="eastAsia"/>
          <w:sz w:val="32"/>
          <w:szCs w:val="32"/>
        </w:rPr>
        <w:t>元；因犯盗窃罪，于</w:t>
      </w:r>
      <w:r w:rsidRPr="001C7AB9">
        <w:rPr>
          <w:rFonts w:ascii="宋体" w:eastAsia="仿宋_GB2312" w:hAnsi="宋体" w:hint="eastAsia"/>
          <w:sz w:val="32"/>
          <w:szCs w:val="32"/>
        </w:rPr>
        <w:t>2020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日被成都市新都区人民法院判处有期徒刑一年四个月，并处罚金人民币</w:t>
      </w:r>
      <w:r w:rsidRPr="001C7AB9">
        <w:rPr>
          <w:rFonts w:ascii="宋体" w:eastAsia="仿宋_GB2312" w:hAnsi="宋体" w:hint="eastAsia"/>
          <w:sz w:val="32"/>
          <w:szCs w:val="32"/>
        </w:rPr>
        <w:t>3000</w:t>
      </w:r>
      <w:r w:rsidRPr="001C7AB9">
        <w:rPr>
          <w:rFonts w:ascii="宋体" w:eastAsia="仿宋_GB2312" w:hAnsi="宋体" w:hint="eastAsia"/>
          <w:sz w:val="32"/>
          <w:szCs w:val="32"/>
        </w:rPr>
        <w:t>元，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19</w:t>
      </w:r>
      <w:r w:rsidRPr="001C7AB9">
        <w:rPr>
          <w:rFonts w:ascii="宋体" w:eastAsia="仿宋_GB2312" w:hAnsi="宋体" w:hint="eastAsia"/>
          <w:sz w:val="32"/>
          <w:szCs w:val="32"/>
        </w:rPr>
        <w:t>日刑满释放。因犯盗窃罪，经四川省马尔康市人民法院于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3201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1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号刑事判决书，判处有期徒刑五年六个月，并处罚</w:t>
      </w:r>
      <w:r>
        <w:rPr>
          <w:rFonts w:ascii="宋体" w:eastAsia="仿宋_GB2312" w:hAnsi="宋体" w:hint="eastAsia"/>
          <w:sz w:val="32"/>
          <w:szCs w:val="32"/>
        </w:rPr>
        <w:t>金</w:t>
      </w:r>
      <w:r w:rsidRPr="001C7AB9">
        <w:rPr>
          <w:rFonts w:ascii="宋体" w:eastAsia="仿宋_GB2312" w:hAnsi="宋体" w:hint="eastAsia"/>
          <w:sz w:val="32"/>
          <w:szCs w:val="32"/>
        </w:rPr>
        <w:t>人民币</w:t>
      </w:r>
      <w:r w:rsidRPr="001C7AB9">
        <w:rPr>
          <w:rFonts w:ascii="宋体" w:eastAsia="仿宋_GB2312" w:hAnsi="宋体" w:hint="eastAsia"/>
          <w:sz w:val="32"/>
          <w:szCs w:val="32"/>
        </w:rPr>
        <w:t>8000</w:t>
      </w:r>
      <w:r w:rsidRPr="001C7AB9">
        <w:rPr>
          <w:rFonts w:ascii="宋体" w:eastAsia="仿宋_GB2312" w:hAnsi="宋体" w:hint="eastAsia"/>
          <w:sz w:val="32"/>
          <w:szCs w:val="32"/>
        </w:rPr>
        <w:t>元。被告人未提出上诉。刑期自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8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30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2027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28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18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</w:t>
      </w:r>
    </w:p>
    <w:p w:rsidR="001D22A6" w:rsidRPr="001C7AB9" w:rsidRDefault="001D22A6" w:rsidP="001D22A6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92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8000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元，已执行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2093</w:t>
      </w:r>
      <w:r>
        <w:rPr>
          <w:rFonts w:ascii="宋体" w:eastAsia="仿宋_GB2312" w:hAnsi="宋体" w:cs="仿宋_GB2312" w:hint="eastAsia"/>
          <w:sz w:val="32"/>
          <w:szCs w:val="32"/>
        </w:rPr>
        <w:t>元，余款已终结；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责令退赔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11173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元，已终结。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内，罪犯徐刚共获得表扬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1D22A6" w:rsidRPr="001C7AB9" w:rsidRDefault="001D22A6" w:rsidP="001D22A6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lastRenderedPageBreak/>
        <w:t>综上所述，罪犯徐刚服刑期间，认罪悔罪，遵规守纪，积极改造，确有悔改表现。该犯系累犯，依法应当从严。</w:t>
      </w:r>
    </w:p>
    <w:p w:rsidR="001D22A6" w:rsidRPr="001C7AB9" w:rsidRDefault="001D22A6" w:rsidP="001D22A6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为此，根据《中华人民共和国监狱法》第二十九条，《中华人民共和国刑法》第七十八条，《中华人民共和国刑事诉讼法》第二百七十三条第二款的规定，建议对罪犯徐刚予以减刑六个月，特报请裁定。</w:t>
      </w:r>
    </w:p>
    <w:p w:rsidR="001D22A6" w:rsidRPr="001C7AB9" w:rsidRDefault="001D22A6" w:rsidP="001D22A6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1D22A6" w:rsidRPr="001C7AB9" w:rsidRDefault="001D22A6" w:rsidP="001D22A6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1D22A6" w:rsidRDefault="001D22A6" w:rsidP="001D22A6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D22A6" w:rsidRPr="001C7AB9" w:rsidRDefault="001D22A6" w:rsidP="001D22A6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D22A6" w:rsidRPr="001C7AB9" w:rsidRDefault="001D22A6" w:rsidP="001D22A6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1D22A6" w:rsidRPr="001C7AB9" w:rsidRDefault="001D22A6" w:rsidP="001D22A6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1D22A6" w:rsidRPr="001C7AB9" w:rsidRDefault="001D22A6" w:rsidP="001D22A6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</w:p>
    <w:p w:rsidR="001D22A6" w:rsidRPr="001C7AB9" w:rsidRDefault="001D22A6" w:rsidP="001D22A6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</w:p>
    <w:p w:rsidR="001D22A6" w:rsidRPr="001C7AB9" w:rsidRDefault="001D22A6" w:rsidP="001D22A6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2A6"/>
    <w:rsid w:val="001D22A6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61A67A-17D0-42EA-A25F-F6B9DD31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2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1D22A6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1D22A6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2024-09-09T02:44:00Z</dcterms:created>
  <dcterms:modified xsi:type="dcterms:W3CDTF">2024-09-09T02:44:00Z</dcterms:modified>
</cp:coreProperties>
</file>