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报请减刑建议书</w:t>
      </w:r>
    </w:p>
    <w:p>
      <w:pPr>
        <w:spacing w:line="57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9" w:lineRule="exact"/>
        <w:ind w:firstLine="640" w:firstLineChars="20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（2024）省阿监减字第3</w:t>
      </w:r>
      <w:r>
        <w:rPr>
          <w:rFonts w:ascii="宋体" w:hAnsi="宋体" w:eastAsia="仿宋_GB2312"/>
          <w:sz w:val="32"/>
          <w:szCs w:val="32"/>
        </w:rPr>
        <w:t>59</w:t>
      </w:r>
      <w:r>
        <w:rPr>
          <w:rFonts w:hint="eastAsia" w:ascii="宋体" w:hAnsi="宋体" w:eastAsia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宋体" w:hAnsi="宋体"/>
        </w:rPr>
      </w:pPr>
      <w:r>
        <w:rPr>
          <w:rFonts w:hint="eastAsia" w:ascii="宋体" w:hAnsi="宋体"/>
        </w:rPr>
        <w:t>罪犯</w:t>
      </w:r>
      <w:bookmarkStart w:id="0" w:name="_GoBack"/>
      <w:r>
        <w:rPr>
          <w:rFonts w:hint="eastAsia" w:ascii="宋体" w:hAnsi="宋体"/>
        </w:rPr>
        <w:t>三木登甲木措</w:t>
      </w:r>
      <w:bookmarkEnd w:id="0"/>
      <w:r>
        <w:rPr>
          <w:rFonts w:hint="eastAsia" w:ascii="宋体" w:hAnsi="宋体"/>
        </w:rPr>
        <w:t>，男，1994年5月6日出生，藏族，文盲，</w:t>
      </w:r>
      <w:r>
        <w:rPr>
          <w:rFonts w:hint="eastAsia" w:ascii="宋体" w:hAnsi="宋体"/>
          <w:szCs w:val="32"/>
        </w:rPr>
        <w:t>捕前职业：农民，</w:t>
      </w:r>
      <w:r>
        <w:rPr>
          <w:rFonts w:hint="eastAsia" w:ascii="宋体" w:hAnsi="宋体"/>
        </w:rPr>
        <w:t>原户籍所在地：四川省阿坝县。现在四川省阿坝监狱二监区服刑。</w:t>
      </w:r>
    </w:p>
    <w:p>
      <w:pPr>
        <w:spacing w:line="579" w:lineRule="exact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曾于2015年4月20日因犯盗窃罪被青海省贵南县人民法院判处有期徒刑三年，并处罚金人民币5000元，2017年3月25日刑满释放。因盗窃罪，经四川省马尔康市人民法院于2019年9月25日以（2019）川3201刑初21号刑事判决书，判处有期徒刑十一年六个月，并处罚金人民币18000元。被告人三木登甲木措未提出上诉，刑期自2019年3月16日起至2030年9月15日止。于2019年10月11日送我狱执行刑罚。服刑期间执行刑期变更情况：四川省德阳市中级人民法院于2022年9月9日以（2022）川06刑更694号刑事裁定，对其减刑六个月。刑期至2030年3月15日止。</w:t>
      </w:r>
    </w:p>
    <w:p>
      <w:pPr>
        <w:widowControl/>
        <w:spacing w:line="579" w:lineRule="exact"/>
        <w:ind w:firstLine="640" w:firstLineChars="200"/>
        <w:jc w:val="left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该犯自</w:t>
      </w:r>
      <w:r>
        <w:rPr>
          <w:rFonts w:hint="eastAsia" w:ascii="宋体" w:hAnsi="宋体" w:eastAsia="仿宋_GB2312"/>
          <w:sz w:val="32"/>
          <w:szCs w:val="32"/>
        </w:rPr>
        <w:t>上次减刑以来，</w:t>
      </w:r>
      <w:r>
        <w:rPr>
          <w:rFonts w:hint="eastAsia" w:ascii="宋体" w:hAnsi="宋体" w:eastAsia="仿宋_GB2312"/>
          <w:sz w:val="32"/>
        </w:rPr>
        <w:t>能认罪悔罪，遵守法律法规及监规，接受教育改造，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**********</w:t>
      </w:r>
      <w:r>
        <w:rPr>
          <w:rFonts w:hint="eastAsia" w:ascii="宋体" w:hAnsi="宋体" w:eastAsia="仿宋_GB2312"/>
          <w:sz w:val="32"/>
        </w:rPr>
        <w:t>，共获加分4.5分。积极参加思想、文化、职业技术教育，在2023年下半年度思想政治教育考试中获得84分的成绩，表现良好。积极参加劳动，努力完成劳动任务。罚金18000元，已履行</w:t>
      </w:r>
      <w:r>
        <w:rPr>
          <w:rFonts w:hint="eastAsia" w:ascii="宋体" w:hAnsi="宋体" w:eastAsia="仿宋_GB2312" w:cs="仿宋_GB2312"/>
          <w:sz w:val="32"/>
          <w:szCs w:val="32"/>
        </w:rPr>
        <w:t>。</w:t>
      </w:r>
      <w:r>
        <w:rPr>
          <w:rFonts w:hint="eastAsia" w:ascii="宋体" w:hAnsi="宋体" w:eastAsia="仿宋_GB2312"/>
          <w:sz w:val="32"/>
          <w:szCs w:val="32"/>
        </w:rPr>
        <w:t>本考核期内，罪犯三木登甲木措共获得表扬5个，悔改表现评定结论为：确有悔改表现。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综上所述，罪犯三木登甲木措服刑期间，认罪悔罪，遵规守纪，积极改造，确有悔改表现。该犯系累犯，依法应当从严。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为此，根据《中华人民共和国监狱法》第二十九条，《中华人民共和国刑法》第七十八条，《中华人民共和国刑事诉讼法》第二百七十三条第二款的规定，建议对罪犯三木登甲木措予以减刑八个月，特报请裁定。</w:t>
      </w:r>
    </w:p>
    <w:p>
      <w:pPr>
        <w:spacing w:line="579" w:lineRule="exact"/>
        <w:ind w:left="-56" w:firstLine="800" w:firstLineChars="25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此致</w:t>
      </w:r>
    </w:p>
    <w:p>
      <w:pPr>
        <w:spacing w:line="579" w:lineRule="exact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四川省德阳市中级人民法院</w:t>
      </w:r>
    </w:p>
    <w:p>
      <w:pPr>
        <w:spacing w:line="579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79" w:lineRule="exact"/>
        <w:ind w:left="-56" w:firstLine="640" w:firstLineChars="200"/>
        <w:jc w:val="center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                          四川省阿坝监狱</w:t>
      </w:r>
    </w:p>
    <w:p>
      <w:pPr>
        <w:spacing w:line="579" w:lineRule="exact"/>
        <w:ind w:firstLine="5760" w:firstLineChars="18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2024年9月6日</w:t>
      </w:r>
    </w:p>
    <w:p>
      <w:pPr>
        <w:spacing w:line="579" w:lineRule="exact"/>
        <w:jc w:val="center"/>
        <w:rPr>
          <w:rFonts w:ascii="宋体" w:hAnsi="宋体" w:eastAsia="仿宋_GB2312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24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2024-09-09T06:40:37Z</dcterms:created>
  <dc:creator>Lenovo</dc:creator>
  <cp:lastModifiedBy>文盈盈</cp:lastModifiedBy>
  <dcterms:modified xsi:type="dcterms:W3CDTF">2024-09-09T06:40:45Z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