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eastAsia="黑体"/>
          <w:color w:val="000000"/>
          <w:sz w:val="44"/>
        </w:rPr>
      </w:pPr>
      <w:r>
        <w:rPr>
          <w:rFonts w:hint="eastAsia" w:eastAsia="黑体"/>
          <w:color w:val="000000"/>
          <w:sz w:val="44"/>
        </w:rPr>
        <w:t>四川省阿坝监狱</w:t>
      </w:r>
    </w:p>
    <w:p>
      <w:pPr>
        <w:spacing w:line="580" w:lineRule="exact"/>
        <w:jc w:val="center"/>
        <w:rPr>
          <w:rFonts w:eastAsia="黑体"/>
          <w:color w:val="000000"/>
          <w:sz w:val="44"/>
        </w:rPr>
      </w:pPr>
      <w:r>
        <w:rPr>
          <w:rFonts w:hint="eastAsia" w:eastAsia="黑体"/>
          <w:color w:val="000000"/>
          <w:sz w:val="44"/>
        </w:rPr>
        <w:t>报请减刑建议书</w:t>
      </w:r>
    </w:p>
    <w:p>
      <w:pPr>
        <w:spacing w:line="580" w:lineRule="exact"/>
        <w:ind w:firstLine="560" w:firstLineChars="200"/>
        <w:jc w:val="right"/>
        <w:rPr>
          <w:rFonts w:hint="eastAsia" w:eastAsia="黑体"/>
          <w:color w:val="000000"/>
          <w:sz w:val="28"/>
        </w:rPr>
      </w:pPr>
      <w:r>
        <w:rPr>
          <w:rFonts w:eastAsia="黑体"/>
          <w:color w:val="000000"/>
          <w:sz w:val="28"/>
        </w:rPr>
        <w:t xml:space="preserve">                   </w:t>
      </w:r>
    </w:p>
    <w:p>
      <w:pPr>
        <w:spacing w:line="579" w:lineRule="exact"/>
        <w:ind w:firstLine="560" w:firstLineChars="200"/>
        <w:jc w:val="right"/>
        <w:rPr>
          <w:rFonts w:ascii="黑体" w:hAnsi="黑体" w:eastAsia="黑体"/>
          <w:color w:val="000000"/>
          <w:sz w:val="28"/>
        </w:rPr>
      </w:pPr>
      <w:r>
        <w:rPr>
          <w:rFonts w:eastAsia="黑体"/>
          <w:color w:val="000000"/>
          <w:sz w:val="28"/>
        </w:rPr>
        <w:t xml:space="preserve">  </w:t>
      </w:r>
      <w:r>
        <w:rPr>
          <w:rFonts w:ascii="仿宋" w:hAnsi="仿宋" w:eastAsia="仿宋"/>
          <w:color w:val="000000"/>
          <w:sz w:val="32"/>
          <w:szCs w:val="32"/>
        </w:rPr>
        <w:t xml:space="preserve"> </w:t>
      </w:r>
      <w:r>
        <w:rPr>
          <w:rFonts w:hint="eastAsia" w:ascii="仿宋" w:hAnsi="仿宋" w:eastAsia="仿宋"/>
          <w:color w:val="000000"/>
          <w:sz w:val="32"/>
          <w:szCs w:val="32"/>
        </w:rPr>
        <w:t>（2024）省阿监减字第3</w:t>
      </w:r>
      <w:r>
        <w:rPr>
          <w:rFonts w:ascii="仿宋" w:hAnsi="仿宋" w:eastAsia="仿宋"/>
          <w:color w:val="000000"/>
          <w:sz w:val="32"/>
          <w:szCs w:val="32"/>
        </w:rPr>
        <w:t>39</w:t>
      </w:r>
      <w:r>
        <w:rPr>
          <w:rFonts w:hint="eastAsia" w:ascii="仿宋" w:hAnsi="仿宋" w:eastAsia="仿宋"/>
          <w:color w:val="000000"/>
          <w:sz w:val="32"/>
          <w:szCs w:val="32"/>
        </w:rPr>
        <w:t>号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color w:val="000000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color w:val="000000"/>
          <w:sz w:val="32"/>
          <w:szCs w:val="32"/>
        </w:rPr>
        <w:t>罪犯钟昌有</w:t>
      </w:r>
      <w:bookmarkEnd w:id="0"/>
      <w:r>
        <w:rPr>
          <w:rFonts w:hint="eastAsia" w:ascii="仿宋" w:hAnsi="仿宋" w:eastAsia="仿宋"/>
          <w:color w:val="000000"/>
          <w:sz w:val="32"/>
          <w:szCs w:val="32"/>
        </w:rPr>
        <w:t>，男，1976年12月27日出生，汉族，初中文化，捕前职业：农民，原户籍所在地：四川省广汉市。现在四川省阿坝监狱一监区服刑。</w:t>
      </w:r>
    </w:p>
    <w:p>
      <w:pPr>
        <w:spacing w:line="579" w:lineRule="exact"/>
        <w:ind w:firstLine="640" w:firstLineChars="200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因贩卖、制造毒品罪、非法持有枪支罪，经四川省德阳市中级人民法院于2015年9月22日以（2015）德刑二初字第7号刑事判决书判决被告人钟昌有犯贩卖、制造毒品罪，判处死刑，缓期二年执行，剥夺政治权利终身，并处没收个人全部财产；犯非法持有枪支罪，判处有期徒刑一年；数罪并罚，决定执行死刑，缓期二年执行，剥夺政治权利终身，并处没收个人全部财产。被</w:t>
      </w:r>
      <w:r>
        <w:rPr>
          <w:rFonts w:hint="eastAsia" w:ascii="仿宋" w:hAnsi="仿宋" w:eastAsia="仿宋"/>
          <w:color w:val="000000"/>
          <w:sz w:val="32"/>
        </w:rPr>
        <w:t>告人钟昌有未提出上诉</w:t>
      </w:r>
      <w:r>
        <w:rPr>
          <w:rFonts w:hint="eastAsia" w:ascii="仿宋" w:hAnsi="仿宋" w:eastAsia="仿宋"/>
          <w:color w:val="000000"/>
          <w:sz w:val="32"/>
          <w:szCs w:val="32"/>
        </w:rPr>
        <w:t>，经</w:t>
      </w:r>
      <w:r>
        <w:rPr>
          <w:rFonts w:hint="eastAsia" w:ascii="仿宋" w:hAnsi="仿宋" w:eastAsia="仿宋"/>
          <w:color w:val="000000"/>
          <w:sz w:val="32"/>
        </w:rPr>
        <w:t>四川省高级人民法院于2016年3月5日以（2016）川刑核22号刑事裁定，核准执行。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刑期自2016年3月29日起。</w:t>
      </w:r>
      <w:r>
        <w:rPr>
          <w:rFonts w:hint="eastAsia" w:ascii="仿宋" w:hAnsi="仿宋" w:eastAsia="仿宋"/>
          <w:color w:val="000000"/>
          <w:sz w:val="32"/>
          <w:szCs w:val="32"/>
        </w:rPr>
        <w:t>于2016年4月5日送我狱</w:t>
      </w:r>
      <w:r>
        <w:rPr>
          <w:rFonts w:hint="eastAsia" w:ascii="仿宋" w:hAnsi="仿宋" w:eastAsia="仿宋"/>
          <w:color w:val="000000"/>
          <w:sz w:val="32"/>
        </w:rPr>
        <w:t>执行刑罚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。服刑期间执行刑期变动情况：经四川省高级人民法院于2018年12月17日以（2018）川刑更807号刑事裁定书，</w:t>
      </w:r>
      <w:r>
        <w:rPr>
          <w:rFonts w:hint="eastAsia" w:ascii="仿宋" w:hAnsi="仿宋" w:eastAsia="仿宋"/>
          <w:color w:val="000000"/>
          <w:sz w:val="32"/>
        </w:rPr>
        <w:t>将其刑罚减为无期徒刑，剥夺政治权利终身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。于2022年3月25 日以（2022）川刑更395号刑事裁定，</w:t>
      </w:r>
      <w:r>
        <w:rPr>
          <w:rFonts w:hint="eastAsia" w:ascii="仿宋" w:hAnsi="仿宋" w:eastAsia="仿宋"/>
          <w:color w:val="000000"/>
          <w:sz w:val="32"/>
        </w:rPr>
        <w:t>将其刑罚减为有期徒刑二十五年，剥夺政治权利九年，刑期自2022年3月25日起至2047年3月24日止。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该犯在服刑期间，认罪悔罪；遵守法律法规及监规，接受教育改造，积极靠拢政府，兼任互监组组长、监舍召集员、认真尽责，如：2023年10月-2024年5月，兼任互监组组长、监舍召集员尽职，共获加分9分；积极参加思想、文化、职业技术教育，在2023年下半年参加监狱组织的思想政治教育考试中取得了95分的成绩。积极参加劳动，在劳动中服从分配，积极主动，能严格遵守安全生产制度，保质保量完成劳动任务。</w:t>
      </w:r>
      <w:r>
        <w:rPr>
          <w:rFonts w:hint="eastAsia" w:ascii="仿宋" w:hAnsi="仿宋" w:eastAsia="仿宋"/>
          <w:color w:val="000000"/>
          <w:sz w:val="32"/>
          <w:szCs w:val="32"/>
        </w:rPr>
        <w:t>本次</w:t>
      </w:r>
      <w:r>
        <w:rPr>
          <w:rFonts w:hint="eastAsia" w:ascii="仿宋" w:hAnsi="仿宋" w:eastAsia="仿宋"/>
          <w:color w:val="000000"/>
          <w:sz w:val="32"/>
        </w:rPr>
        <w:t>考核期内，罪犯钟昌有共计获得表扬7个，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悔改表现评定结论为：确有悔改表现。</w:t>
      </w:r>
    </w:p>
    <w:p>
      <w:pPr>
        <w:spacing w:line="579" w:lineRule="exact"/>
        <w:ind w:firstLine="640" w:firstLineChars="200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综上所述，罪犯钟昌有在服刑期间，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认罪悔罪，遵规守纪，积极改造，确有悔改表现。该犯系数罪并罚判处死刑，缓期二年执行，依法应当从严。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为此，根据《中华人民共和国监狱法》第二十九条、《中华人民共和国刑法》第七十八条、《中华人民共和国刑事诉讼法》第二百七十三条第二款的规定，建议对罪犯钟昌有减刑八个月。特报请裁定。</w:t>
      </w:r>
    </w:p>
    <w:p>
      <w:pPr>
        <w:spacing w:line="579" w:lineRule="exact"/>
        <w:ind w:left="-57" w:leftChars="-27" w:firstLine="800" w:firstLineChars="250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此致</w:t>
      </w:r>
    </w:p>
    <w:p>
      <w:pPr>
        <w:spacing w:line="579" w:lineRule="exact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>四川省德阳市中级人民法院</w:t>
      </w:r>
    </w:p>
    <w:p>
      <w:pPr>
        <w:spacing w:line="579" w:lineRule="exact"/>
        <w:rPr>
          <w:rFonts w:hint="eastAsia" w:ascii="仿宋" w:hAnsi="仿宋" w:eastAsia="仿宋"/>
          <w:color w:val="000000"/>
          <w:sz w:val="32"/>
        </w:rPr>
      </w:pP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 xml:space="preserve">四川省阿坝监狱             </w:t>
      </w: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color w:val="000000"/>
          <w:sz w:val="32"/>
        </w:rPr>
      </w:pPr>
      <w:r>
        <w:rPr>
          <w:rFonts w:hint="eastAsia" w:ascii="仿宋" w:hAnsi="仿宋" w:eastAsia="仿宋"/>
          <w:color w:val="000000"/>
          <w:sz w:val="32"/>
        </w:rPr>
        <w:t xml:space="preserve">           2024年9月6日</w:t>
      </w:r>
    </w:p>
    <w:p>
      <w:pPr>
        <w:spacing w:line="579" w:lineRule="exact"/>
        <w:jc w:val="left"/>
        <w:rPr>
          <w:rFonts w:hint="eastAsia" w:ascii="仿宋" w:hAnsi="仿宋" w:eastAsia="仿宋"/>
          <w:color w:val="000000"/>
          <w:sz w:val="32"/>
        </w:rPr>
      </w:pPr>
    </w:p>
    <w:p>
      <w:pPr>
        <w:spacing w:line="579" w:lineRule="exact"/>
        <w:jc w:val="center"/>
        <w:rPr>
          <w:rFonts w:hint="eastAsia" w:eastAsia="黑体"/>
          <w:color w:val="000000"/>
          <w:sz w:val="44"/>
        </w:rPr>
      </w:pPr>
    </w:p>
    <w:p>
      <w:pPr>
        <w:spacing w:line="579" w:lineRule="exact"/>
        <w:jc w:val="center"/>
        <w:rPr>
          <w:rFonts w:hint="eastAsia" w:eastAsia="黑体"/>
          <w:color w:val="000000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5177B"/>
    <w:rsid w:val="54D5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2024-09-11T01:26:00Z</dcterms:created>
  <dc:creator>文盈盈</dc:creator>
  <cp:lastModifiedBy>文盈盈</cp:lastModifiedBy>
  <dcterms:modified xsi:type="dcterms:W3CDTF">2024-09-11T01:26:55Z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