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CB473" w14:textId="77777777" w:rsidR="003315F5" w:rsidRDefault="003315F5">
      <w:pPr>
        <w:spacing w:line="600" w:lineRule="exact"/>
        <w:jc w:val="center"/>
        <w:outlineLvl w:val="0"/>
        <w:rPr>
          <w:rFonts w:ascii="方正小标宋简体" w:eastAsia="方正小标宋简体" w:hAnsi="宋体"/>
          <w:sz w:val="72"/>
          <w:szCs w:val="72"/>
        </w:rPr>
      </w:pPr>
      <w:bookmarkStart w:id="0" w:name="_Toc15306267"/>
    </w:p>
    <w:p w14:paraId="36A393C4" w14:textId="77777777" w:rsidR="003315F5" w:rsidRDefault="003315F5">
      <w:pPr>
        <w:spacing w:line="600" w:lineRule="exact"/>
        <w:jc w:val="center"/>
        <w:outlineLvl w:val="0"/>
        <w:rPr>
          <w:rFonts w:ascii="方正小标宋简体" w:eastAsia="方正小标宋简体" w:hAnsi="宋体"/>
          <w:sz w:val="72"/>
          <w:szCs w:val="72"/>
        </w:rPr>
      </w:pPr>
    </w:p>
    <w:p w14:paraId="3C68A6F0" w14:textId="77777777" w:rsidR="003315F5" w:rsidRDefault="003315F5">
      <w:pPr>
        <w:spacing w:line="600" w:lineRule="exact"/>
        <w:jc w:val="center"/>
        <w:outlineLvl w:val="0"/>
        <w:rPr>
          <w:rFonts w:ascii="方正小标宋简体" w:eastAsia="方正小标宋简体" w:hAnsi="宋体"/>
          <w:sz w:val="72"/>
          <w:szCs w:val="72"/>
        </w:rPr>
      </w:pPr>
    </w:p>
    <w:p w14:paraId="15D90BC6" w14:textId="77777777" w:rsidR="003315F5" w:rsidRDefault="003315F5">
      <w:pPr>
        <w:spacing w:line="600" w:lineRule="exact"/>
        <w:jc w:val="center"/>
        <w:outlineLvl w:val="0"/>
        <w:rPr>
          <w:rFonts w:ascii="方正小标宋简体" w:eastAsia="方正小标宋简体" w:hAnsi="宋体"/>
          <w:sz w:val="72"/>
          <w:szCs w:val="72"/>
        </w:rPr>
      </w:pPr>
    </w:p>
    <w:p w14:paraId="42A56274" w14:textId="77777777" w:rsidR="003315F5" w:rsidRDefault="00A1596C">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425"/>
      <w:bookmarkStart w:id="2" w:name="_Toc15377193"/>
      <w:bookmarkStart w:id="3" w:name="_Toc15396597"/>
      <w:bookmarkStart w:id="4" w:name="_Toc15378441"/>
      <w:bookmarkStart w:id="5" w:name="_Toc1539647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14:paraId="5DBEC678" w14:textId="77777777" w:rsidR="003315F5" w:rsidRDefault="00A1596C">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194"/>
      <w:bookmarkStart w:id="7" w:name="_Toc15396598"/>
      <w:bookmarkStart w:id="8" w:name="_Toc15378442"/>
      <w:bookmarkStart w:id="9" w:name="_Toc15396476"/>
      <w:bookmarkStart w:id="10" w:name="_Toc15377426"/>
      <w:r>
        <w:rPr>
          <w:rFonts w:ascii="方正小标宋简体" w:eastAsia="方正小标宋简体" w:hAnsi="方正小标宋简体" w:cs="方正小标宋简体" w:hint="eastAsia"/>
          <w:sz w:val="72"/>
          <w:szCs w:val="72"/>
        </w:rPr>
        <w:t>四川省</w:t>
      </w:r>
      <w:bookmarkStart w:id="11" w:name="_Toc15306268"/>
      <w:bookmarkEnd w:id="0"/>
      <w:r>
        <w:rPr>
          <w:rFonts w:ascii="方正小标宋简体" w:eastAsia="方正小标宋简体" w:hAnsi="方正小标宋简体" w:cs="方正小标宋简体" w:hint="eastAsia"/>
          <w:sz w:val="72"/>
          <w:szCs w:val="72"/>
        </w:rPr>
        <w:t>新源监狱决算</w:t>
      </w:r>
      <w:bookmarkEnd w:id="6"/>
      <w:bookmarkEnd w:id="7"/>
      <w:bookmarkEnd w:id="8"/>
      <w:bookmarkEnd w:id="9"/>
      <w:bookmarkEnd w:id="10"/>
      <w:bookmarkEnd w:id="11"/>
    </w:p>
    <w:p w14:paraId="7AD0CA9F" w14:textId="77777777" w:rsidR="003315F5" w:rsidRDefault="00A1596C">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14:paraId="36FA3E95" w14:textId="77777777" w:rsidR="003315F5" w:rsidRDefault="003315F5">
      <w:pPr>
        <w:widowControl/>
        <w:jc w:val="center"/>
        <w:rPr>
          <w:rFonts w:ascii="黑体" w:eastAsia="黑体" w:hAnsi="黑体" w:cstheme="minorBidi"/>
          <w:sz w:val="28"/>
          <w:szCs w:val="28"/>
        </w:rPr>
      </w:pPr>
    </w:p>
    <w:p w14:paraId="393FA7AE" w14:textId="77777777" w:rsidR="003315F5" w:rsidRDefault="00A1596C">
      <w:pPr>
        <w:pStyle w:val="TOC1"/>
      </w:pPr>
      <w:r>
        <w:rPr>
          <w:rFonts w:hint="eastAsia"/>
        </w:rPr>
        <w:t>公开时间：2022年9月</w:t>
      </w:r>
      <w:r>
        <w:t>16</w:t>
      </w:r>
      <w:r>
        <w:rPr>
          <w:rFonts w:hint="eastAsia"/>
        </w:rPr>
        <w:t>日</w:t>
      </w:r>
    </w:p>
    <w:p w14:paraId="5A1097F9" w14:textId="77777777" w:rsidR="003315F5" w:rsidRDefault="003315F5"/>
    <w:p w14:paraId="49A31C86" w14:textId="77777777" w:rsidR="003315F5" w:rsidRDefault="00A1596C">
      <w:pPr>
        <w:pStyle w:val="TOC1"/>
        <w:adjustRightInd w:val="0"/>
        <w:snapToGrid w:val="0"/>
        <w:spacing w:before="0" w:line="440" w:lineRule="exact"/>
        <w:jc w:val="left"/>
        <w:rPr>
          <w:rFonts w:cstheme="minorBidi"/>
          <w:sz w:val="24"/>
          <w:szCs w:val="24"/>
        </w:rPr>
      </w:pPr>
      <w:r>
        <w:rPr>
          <w:rFonts w:hint="eastAsia"/>
          <w:sz w:val="24"/>
        </w:rPr>
        <w:t>第一部分单位概况</w:t>
      </w:r>
      <w:r>
        <w:rPr>
          <w:sz w:val="24"/>
        </w:rPr>
        <w:tab/>
      </w:r>
      <w:r>
        <w:rPr>
          <w:rFonts w:hint="eastAsia"/>
          <w:sz w:val="24"/>
        </w:rPr>
        <w:t>4</w:t>
      </w:r>
    </w:p>
    <w:p w14:paraId="118A1E31" w14:textId="77777777" w:rsidR="003315F5" w:rsidRDefault="00A1596C">
      <w:pPr>
        <w:pStyle w:val="TOC2"/>
        <w:adjustRightInd w:val="0"/>
        <w:snapToGrid w:val="0"/>
        <w:spacing w:line="440" w:lineRule="exact"/>
        <w:jc w:val="left"/>
        <w:rPr>
          <w:sz w:val="24"/>
        </w:rPr>
      </w:pPr>
      <w:r>
        <w:rPr>
          <w:rFonts w:hint="eastAsia"/>
          <w:sz w:val="24"/>
        </w:rPr>
        <w:t>一、职能简介</w:t>
      </w:r>
      <w:r>
        <w:rPr>
          <w:rFonts w:ascii="仿宋" w:eastAsia="仿宋" w:hAnsi="仿宋"/>
          <w:sz w:val="24"/>
          <w:szCs w:val="28"/>
        </w:rPr>
        <w:tab/>
      </w:r>
      <w:r>
        <w:rPr>
          <w:rFonts w:ascii="仿宋" w:eastAsia="仿宋" w:hAnsi="仿宋" w:hint="eastAsia"/>
          <w:sz w:val="24"/>
          <w:szCs w:val="28"/>
        </w:rPr>
        <w:t>4</w:t>
      </w:r>
    </w:p>
    <w:p w14:paraId="7AB50BA6" w14:textId="77777777" w:rsidR="003315F5" w:rsidRDefault="00A1596C">
      <w:pPr>
        <w:pStyle w:val="TOC2"/>
        <w:adjustRightInd w:val="0"/>
        <w:snapToGrid w:val="0"/>
        <w:spacing w:line="440" w:lineRule="exact"/>
        <w:jc w:val="left"/>
        <w:rPr>
          <w:sz w:val="24"/>
        </w:rPr>
      </w:pPr>
      <w:r>
        <w:rPr>
          <w:rFonts w:hint="eastAsia"/>
          <w:sz w:val="24"/>
        </w:rPr>
        <w:t>二、</w:t>
      </w:r>
      <w:r>
        <w:rPr>
          <w:rFonts w:hint="eastAsia"/>
          <w:sz w:val="24"/>
        </w:rPr>
        <w:t>2021</w:t>
      </w:r>
      <w:r>
        <w:rPr>
          <w:rFonts w:hint="eastAsia"/>
          <w:sz w:val="24"/>
        </w:rPr>
        <w:t>年重点工作完成情况</w:t>
      </w:r>
      <w:r>
        <w:rPr>
          <w:rFonts w:ascii="仿宋" w:eastAsia="仿宋" w:hAnsi="仿宋"/>
          <w:sz w:val="24"/>
          <w:szCs w:val="28"/>
        </w:rPr>
        <w:tab/>
        <w:t>4</w:t>
      </w:r>
    </w:p>
    <w:p w14:paraId="0E8CD4F2" w14:textId="77777777" w:rsidR="003315F5" w:rsidRDefault="00A1596C">
      <w:pPr>
        <w:pStyle w:val="TOC2"/>
        <w:adjustRightInd w:val="0"/>
        <w:snapToGrid w:val="0"/>
        <w:spacing w:line="440" w:lineRule="exact"/>
        <w:jc w:val="left"/>
        <w:rPr>
          <w:sz w:val="24"/>
        </w:rPr>
      </w:pPr>
      <w:r>
        <w:rPr>
          <w:rFonts w:hint="eastAsia"/>
          <w:sz w:val="24"/>
        </w:rPr>
        <w:t>三、机构设置情况</w:t>
      </w:r>
      <w:r>
        <w:rPr>
          <w:rFonts w:ascii="仿宋" w:eastAsia="仿宋" w:hAnsi="仿宋"/>
          <w:sz w:val="24"/>
          <w:szCs w:val="28"/>
        </w:rPr>
        <w:tab/>
      </w:r>
      <w:r>
        <w:rPr>
          <w:rFonts w:hint="eastAsia"/>
          <w:sz w:val="24"/>
        </w:rPr>
        <w:t>5</w:t>
      </w:r>
    </w:p>
    <w:p w14:paraId="4BD20248" w14:textId="77777777" w:rsidR="003315F5" w:rsidRDefault="00A1596C">
      <w:pPr>
        <w:pStyle w:val="TOC1"/>
        <w:adjustRightInd w:val="0"/>
        <w:snapToGrid w:val="0"/>
        <w:spacing w:before="0" w:line="440" w:lineRule="exact"/>
        <w:jc w:val="left"/>
        <w:rPr>
          <w:sz w:val="24"/>
          <w:szCs w:val="24"/>
        </w:rPr>
      </w:pPr>
      <w:r>
        <w:rPr>
          <w:rFonts w:hint="eastAsia"/>
          <w:sz w:val="24"/>
        </w:rPr>
        <w:t>第二部分 2021年度单位决算情况说明</w:t>
      </w:r>
      <w:r>
        <w:rPr>
          <w:sz w:val="24"/>
        </w:rPr>
        <w:tab/>
      </w:r>
      <w:r>
        <w:rPr>
          <w:rFonts w:hint="eastAsia"/>
          <w:sz w:val="24"/>
        </w:rPr>
        <w:t>6</w:t>
      </w:r>
    </w:p>
    <w:p w14:paraId="52AE711A" w14:textId="77777777" w:rsidR="003315F5" w:rsidRDefault="00A1596C">
      <w:pPr>
        <w:pStyle w:val="TOC2"/>
        <w:adjustRightInd w:val="0"/>
        <w:snapToGrid w:val="0"/>
        <w:spacing w:line="440" w:lineRule="exact"/>
        <w:jc w:val="left"/>
        <w:rPr>
          <w:rFonts w:eastAsia="仿宋"/>
          <w:sz w:val="24"/>
        </w:rPr>
      </w:pPr>
      <w:r>
        <w:rPr>
          <w:rFonts w:hint="eastAsia"/>
          <w:sz w:val="24"/>
        </w:rPr>
        <w:t>一、收入支出决算总体情况说明</w:t>
      </w:r>
      <w:r>
        <w:rPr>
          <w:rFonts w:ascii="仿宋" w:eastAsia="仿宋" w:hAnsi="仿宋"/>
          <w:sz w:val="24"/>
          <w:szCs w:val="28"/>
        </w:rPr>
        <w:tab/>
      </w:r>
      <w:r>
        <w:rPr>
          <w:rFonts w:eastAsia="仿宋" w:hint="eastAsia"/>
          <w:sz w:val="24"/>
        </w:rPr>
        <w:t>6</w:t>
      </w:r>
    </w:p>
    <w:p w14:paraId="0935D056" w14:textId="77777777" w:rsidR="003315F5" w:rsidRDefault="00A1596C">
      <w:pPr>
        <w:pStyle w:val="TOC2"/>
        <w:adjustRightInd w:val="0"/>
        <w:snapToGrid w:val="0"/>
        <w:spacing w:line="440" w:lineRule="exact"/>
        <w:jc w:val="left"/>
        <w:rPr>
          <w:rFonts w:ascii="仿宋" w:eastAsia="仿宋" w:hAnsi="仿宋"/>
          <w:sz w:val="24"/>
          <w:szCs w:val="28"/>
        </w:rPr>
      </w:pPr>
      <w:r>
        <w:rPr>
          <w:rFonts w:hint="eastAsia"/>
          <w:sz w:val="24"/>
        </w:rPr>
        <w:t>二、收入决算情况说明</w:t>
      </w:r>
      <w:r>
        <w:rPr>
          <w:rFonts w:ascii="仿宋" w:eastAsia="仿宋" w:hAnsi="仿宋"/>
          <w:sz w:val="24"/>
          <w:szCs w:val="28"/>
        </w:rPr>
        <w:tab/>
      </w:r>
      <w:r>
        <w:rPr>
          <w:sz w:val="24"/>
        </w:rPr>
        <w:t>6</w:t>
      </w:r>
    </w:p>
    <w:p w14:paraId="70861735" w14:textId="77777777" w:rsidR="003315F5" w:rsidRDefault="00A1596C">
      <w:pPr>
        <w:pStyle w:val="TOC2"/>
        <w:adjustRightInd w:val="0"/>
        <w:snapToGrid w:val="0"/>
        <w:spacing w:line="440" w:lineRule="exact"/>
        <w:jc w:val="left"/>
        <w:rPr>
          <w:rFonts w:ascii="仿宋" w:eastAsia="仿宋" w:hAnsi="仿宋"/>
          <w:sz w:val="24"/>
          <w:szCs w:val="28"/>
        </w:rPr>
      </w:pPr>
      <w:r>
        <w:rPr>
          <w:rFonts w:hint="eastAsia"/>
          <w:sz w:val="24"/>
        </w:rPr>
        <w:t>三、支出决算情况说明</w:t>
      </w:r>
      <w:r>
        <w:rPr>
          <w:rFonts w:ascii="仿宋" w:eastAsia="仿宋" w:hAnsi="仿宋"/>
          <w:sz w:val="24"/>
          <w:szCs w:val="28"/>
        </w:rPr>
        <w:tab/>
      </w:r>
      <w:r>
        <w:rPr>
          <w:rFonts w:hint="eastAsia"/>
          <w:sz w:val="24"/>
        </w:rPr>
        <w:t>7</w:t>
      </w:r>
    </w:p>
    <w:p w14:paraId="63352D49" w14:textId="77777777" w:rsidR="003315F5" w:rsidRDefault="00A1596C">
      <w:pPr>
        <w:pStyle w:val="TOC2"/>
        <w:adjustRightInd w:val="0"/>
        <w:snapToGrid w:val="0"/>
        <w:spacing w:line="440" w:lineRule="exact"/>
        <w:jc w:val="left"/>
        <w:rPr>
          <w:rFonts w:ascii="仿宋" w:eastAsia="仿宋" w:hAnsi="仿宋"/>
          <w:sz w:val="24"/>
          <w:szCs w:val="28"/>
        </w:rPr>
      </w:pPr>
      <w:r>
        <w:rPr>
          <w:rFonts w:hint="eastAsia"/>
          <w:sz w:val="24"/>
        </w:rPr>
        <w:t>四、财政拨款收入支出决算总体情况说明</w:t>
      </w:r>
      <w:r>
        <w:rPr>
          <w:rFonts w:ascii="仿宋" w:eastAsia="仿宋" w:hAnsi="仿宋"/>
          <w:sz w:val="24"/>
          <w:szCs w:val="28"/>
        </w:rPr>
        <w:tab/>
      </w:r>
      <w:r>
        <w:rPr>
          <w:rFonts w:ascii="仿宋" w:eastAsia="仿宋" w:hAnsi="仿宋" w:hint="eastAsia"/>
          <w:sz w:val="24"/>
          <w:szCs w:val="28"/>
        </w:rPr>
        <w:t>8</w:t>
      </w:r>
    </w:p>
    <w:p w14:paraId="0A172C0E" w14:textId="77777777" w:rsidR="003315F5" w:rsidRDefault="00A1596C">
      <w:pPr>
        <w:pStyle w:val="TOC2"/>
        <w:adjustRightInd w:val="0"/>
        <w:snapToGrid w:val="0"/>
        <w:spacing w:line="440" w:lineRule="exact"/>
        <w:jc w:val="left"/>
        <w:rPr>
          <w:rFonts w:ascii="仿宋" w:eastAsia="仿宋" w:hAnsi="仿宋"/>
          <w:sz w:val="24"/>
          <w:szCs w:val="28"/>
        </w:rPr>
      </w:pPr>
      <w:r>
        <w:rPr>
          <w:rFonts w:hint="eastAsia"/>
          <w:sz w:val="24"/>
        </w:rPr>
        <w:t>五、一般公共预算财政拨款支出决算情况说明</w:t>
      </w:r>
      <w:r>
        <w:rPr>
          <w:rFonts w:ascii="仿宋" w:eastAsia="仿宋" w:hAnsi="仿宋"/>
          <w:sz w:val="24"/>
          <w:szCs w:val="28"/>
        </w:rPr>
        <w:tab/>
      </w:r>
      <w:r>
        <w:rPr>
          <w:rFonts w:hint="eastAsia"/>
          <w:sz w:val="24"/>
        </w:rPr>
        <w:t>9</w:t>
      </w:r>
    </w:p>
    <w:p w14:paraId="3601C318" w14:textId="77777777" w:rsidR="003315F5" w:rsidRDefault="00A1596C">
      <w:pPr>
        <w:pStyle w:val="TOC2"/>
        <w:adjustRightInd w:val="0"/>
        <w:snapToGrid w:val="0"/>
        <w:spacing w:line="440" w:lineRule="exact"/>
        <w:jc w:val="left"/>
        <w:rPr>
          <w:rFonts w:ascii="仿宋" w:eastAsia="仿宋" w:hAnsi="仿宋"/>
          <w:sz w:val="24"/>
          <w:szCs w:val="28"/>
        </w:rPr>
      </w:pPr>
      <w:r>
        <w:rPr>
          <w:rFonts w:hint="eastAsia"/>
          <w:sz w:val="24"/>
        </w:rPr>
        <w:t>六、一般公共预算财政拨款基本支出决算情况说明</w:t>
      </w:r>
      <w:r>
        <w:rPr>
          <w:rFonts w:ascii="仿宋" w:eastAsia="仿宋" w:hAnsi="仿宋"/>
          <w:sz w:val="24"/>
          <w:szCs w:val="28"/>
        </w:rPr>
        <w:tab/>
      </w:r>
      <w:r>
        <w:rPr>
          <w:sz w:val="24"/>
        </w:rPr>
        <w:t>13</w:t>
      </w:r>
    </w:p>
    <w:p w14:paraId="7CA6376C" w14:textId="77777777" w:rsidR="003315F5" w:rsidRDefault="00A1596C">
      <w:pPr>
        <w:pStyle w:val="TOC2"/>
        <w:adjustRightInd w:val="0"/>
        <w:snapToGrid w:val="0"/>
        <w:spacing w:line="440" w:lineRule="exact"/>
        <w:jc w:val="left"/>
        <w:rPr>
          <w:rFonts w:ascii="仿宋" w:eastAsia="仿宋" w:hAnsi="仿宋"/>
          <w:sz w:val="24"/>
          <w:szCs w:val="28"/>
        </w:rPr>
      </w:pPr>
      <w:r>
        <w:rPr>
          <w:rFonts w:hint="eastAsia"/>
          <w:sz w:val="24"/>
        </w:rPr>
        <w:t>七、“三公”经费财政拨款支出决算情况说明</w:t>
      </w:r>
      <w:r>
        <w:rPr>
          <w:rFonts w:ascii="仿宋" w:eastAsia="仿宋" w:hAnsi="仿宋"/>
          <w:sz w:val="24"/>
          <w:szCs w:val="28"/>
        </w:rPr>
        <w:tab/>
      </w:r>
      <w:r>
        <w:rPr>
          <w:sz w:val="24"/>
        </w:rPr>
        <w:t>13</w:t>
      </w:r>
    </w:p>
    <w:p w14:paraId="0FA923EC" w14:textId="77777777" w:rsidR="003315F5" w:rsidRDefault="00A1596C">
      <w:pPr>
        <w:pStyle w:val="TOC2"/>
        <w:adjustRightInd w:val="0"/>
        <w:snapToGrid w:val="0"/>
        <w:spacing w:line="440" w:lineRule="exact"/>
        <w:jc w:val="left"/>
        <w:rPr>
          <w:rFonts w:ascii="仿宋" w:eastAsia="仿宋" w:hAnsi="仿宋"/>
          <w:sz w:val="24"/>
          <w:szCs w:val="28"/>
        </w:rPr>
      </w:pPr>
      <w:r>
        <w:rPr>
          <w:rFonts w:hint="eastAsia"/>
          <w:sz w:val="24"/>
        </w:rPr>
        <w:t>八、政府性基金预算支出决算情况说明</w:t>
      </w:r>
      <w:r>
        <w:rPr>
          <w:rFonts w:ascii="仿宋" w:eastAsia="仿宋" w:hAnsi="仿宋"/>
          <w:sz w:val="24"/>
          <w:szCs w:val="28"/>
        </w:rPr>
        <w:tab/>
      </w:r>
      <w:r>
        <w:rPr>
          <w:rFonts w:hint="eastAsia"/>
          <w:sz w:val="24"/>
        </w:rPr>
        <w:t>1</w:t>
      </w:r>
      <w:r>
        <w:rPr>
          <w:sz w:val="24"/>
        </w:rPr>
        <w:t>5</w:t>
      </w:r>
    </w:p>
    <w:p w14:paraId="66D3C79C" w14:textId="77777777" w:rsidR="003315F5" w:rsidRDefault="00A1596C">
      <w:pPr>
        <w:pStyle w:val="TOC2"/>
        <w:adjustRightInd w:val="0"/>
        <w:snapToGrid w:val="0"/>
        <w:spacing w:line="440" w:lineRule="exact"/>
        <w:jc w:val="left"/>
        <w:rPr>
          <w:rFonts w:ascii="仿宋" w:eastAsia="仿宋" w:hAnsi="仿宋"/>
          <w:sz w:val="24"/>
          <w:szCs w:val="28"/>
        </w:rPr>
      </w:pPr>
      <w:r>
        <w:rPr>
          <w:rFonts w:hint="eastAsia"/>
          <w:sz w:val="24"/>
        </w:rPr>
        <w:t>九、国有资本经营预算支出决算情况说明</w:t>
      </w:r>
      <w:r>
        <w:rPr>
          <w:rFonts w:ascii="仿宋" w:eastAsia="仿宋" w:hAnsi="仿宋"/>
          <w:sz w:val="24"/>
          <w:szCs w:val="28"/>
        </w:rPr>
        <w:tab/>
      </w:r>
      <w:r>
        <w:rPr>
          <w:rFonts w:hint="eastAsia"/>
          <w:sz w:val="24"/>
        </w:rPr>
        <w:t>1</w:t>
      </w:r>
      <w:r>
        <w:rPr>
          <w:sz w:val="24"/>
        </w:rPr>
        <w:t>5</w:t>
      </w:r>
    </w:p>
    <w:p w14:paraId="659D9252" w14:textId="77777777" w:rsidR="003315F5" w:rsidRDefault="00A1596C">
      <w:pPr>
        <w:pStyle w:val="TOC2"/>
        <w:adjustRightInd w:val="0"/>
        <w:snapToGrid w:val="0"/>
        <w:spacing w:line="440" w:lineRule="exact"/>
        <w:jc w:val="left"/>
        <w:rPr>
          <w:sz w:val="24"/>
        </w:rPr>
      </w:pPr>
      <w:r>
        <w:rPr>
          <w:rFonts w:hint="eastAsia"/>
          <w:sz w:val="24"/>
        </w:rPr>
        <w:t>十、其他重要事项的情况说明</w:t>
      </w:r>
      <w:r>
        <w:rPr>
          <w:rFonts w:ascii="仿宋" w:eastAsia="仿宋" w:hAnsi="仿宋"/>
          <w:sz w:val="24"/>
          <w:szCs w:val="28"/>
        </w:rPr>
        <w:tab/>
      </w:r>
      <w:r>
        <w:rPr>
          <w:rFonts w:hint="eastAsia"/>
          <w:sz w:val="24"/>
        </w:rPr>
        <w:t>1</w:t>
      </w:r>
      <w:r>
        <w:rPr>
          <w:sz w:val="24"/>
        </w:rPr>
        <w:t>5</w:t>
      </w:r>
    </w:p>
    <w:p w14:paraId="69034E25" w14:textId="121D8839" w:rsidR="003315F5" w:rsidRDefault="00A1596C">
      <w:pPr>
        <w:pStyle w:val="TOC1"/>
        <w:adjustRightInd w:val="0"/>
        <w:snapToGrid w:val="0"/>
        <w:spacing w:before="0" w:line="440" w:lineRule="exact"/>
        <w:jc w:val="left"/>
        <w:rPr>
          <w:sz w:val="24"/>
        </w:rPr>
      </w:pPr>
      <w:r>
        <w:rPr>
          <w:rFonts w:hint="eastAsia"/>
          <w:sz w:val="24"/>
        </w:rPr>
        <w:t>第三部分名词解释</w:t>
      </w:r>
      <w:r>
        <w:rPr>
          <w:sz w:val="24"/>
        </w:rPr>
        <w:tab/>
      </w:r>
      <w:r>
        <w:rPr>
          <w:rFonts w:hint="eastAsia"/>
          <w:sz w:val="24"/>
        </w:rPr>
        <w:t>1</w:t>
      </w:r>
      <w:r w:rsidR="004E010B">
        <w:rPr>
          <w:sz w:val="24"/>
        </w:rPr>
        <w:t>7</w:t>
      </w:r>
    </w:p>
    <w:p w14:paraId="3ED9D308" w14:textId="1A828920" w:rsidR="003315F5" w:rsidRDefault="00A1596C">
      <w:pPr>
        <w:pStyle w:val="TOC1"/>
        <w:adjustRightInd w:val="0"/>
        <w:snapToGrid w:val="0"/>
        <w:spacing w:before="0" w:line="440" w:lineRule="exact"/>
        <w:jc w:val="left"/>
        <w:rPr>
          <w:rFonts w:cstheme="minorBidi"/>
          <w:sz w:val="24"/>
          <w:szCs w:val="24"/>
        </w:rPr>
      </w:pPr>
      <w:r>
        <w:rPr>
          <w:rFonts w:hint="eastAsia"/>
          <w:sz w:val="24"/>
        </w:rPr>
        <w:t>第四部分附件</w:t>
      </w:r>
      <w:r>
        <w:rPr>
          <w:sz w:val="24"/>
        </w:rPr>
        <w:tab/>
      </w:r>
      <w:r>
        <w:rPr>
          <w:rFonts w:hint="eastAsia"/>
          <w:sz w:val="24"/>
        </w:rPr>
        <w:t>2</w:t>
      </w:r>
      <w:r w:rsidR="004E010B">
        <w:rPr>
          <w:sz w:val="24"/>
        </w:rPr>
        <w:t>0</w:t>
      </w:r>
    </w:p>
    <w:p w14:paraId="1DF5DFBF" w14:textId="2EA2A002" w:rsidR="003315F5" w:rsidRDefault="00A1596C" w:rsidP="004E010B">
      <w:pPr>
        <w:pStyle w:val="TOC1"/>
        <w:adjustRightInd w:val="0"/>
        <w:snapToGrid w:val="0"/>
        <w:spacing w:before="0" w:line="440" w:lineRule="exact"/>
        <w:jc w:val="left"/>
        <w:rPr>
          <w:sz w:val="24"/>
        </w:rPr>
      </w:pPr>
      <w:r>
        <w:rPr>
          <w:rFonts w:hint="eastAsia"/>
          <w:sz w:val="24"/>
        </w:rPr>
        <w:t>第五部分附表</w:t>
      </w:r>
      <w:r>
        <w:rPr>
          <w:sz w:val="24"/>
        </w:rPr>
        <w:tab/>
      </w:r>
      <w:r>
        <w:rPr>
          <w:rFonts w:hint="eastAsia"/>
          <w:sz w:val="24"/>
        </w:rPr>
        <w:t>2</w:t>
      </w:r>
      <w:r w:rsidR="004E010B">
        <w:rPr>
          <w:rFonts w:cstheme="minorBidi"/>
          <w:sz w:val="24"/>
          <w:szCs w:val="24"/>
        </w:rPr>
        <w:t>1</w:t>
      </w:r>
    </w:p>
    <w:p w14:paraId="7C957448" w14:textId="77777777" w:rsidR="003315F5" w:rsidRDefault="00A1596C">
      <w:pPr>
        <w:pStyle w:val="TOC2"/>
        <w:adjustRightInd w:val="0"/>
        <w:snapToGrid w:val="0"/>
        <w:spacing w:line="440" w:lineRule="exact"/>
        <w:jc w:val="left"/>
        <w:rPr>
          <w:sz w:val="24"/>
        </w:rPr>
      </w:pPr>
      <w:r>
        <w:rPr>
          <w:rFonts w:hint="eastAsia"/>
          <w:sz w:val="24"/>
        </w:rPr>
        <w:t>二、收入决算表</w:t>
      </w:r>
    </w:p>
    <w:p w14:paraId="0C9ADC74" w14:textId="77777777" w:rsidR="003315F5" w:rsidRDefault="00A1596C">
      <w:pPr>
        <w:pStyle w:val="TOC2"/>
        <w:adjustRightInd w:val="0"/>
        <w:snapToGrid w:val="0"/>
        <w:spacing w:line="440" w:lineRule="exact"/>
        <w:jc w:val="left"/>
        <w:rPr>
          <w:sz w:val="24"/>
        </w:rPr>
      </w:pPr>
      <w:r>
        <w:rPr>
          <w:rFonts w:hint="eastAsia"/>
          <w:sz w:val="24"/>
        </w:rPr>
        <w:t>三、支出决算表</w:t>
      </w:r>
    </w:p>
    <w:p w14:paraId="2C081001" w14:textId="77777777" w:rsidR="003315F5" w:rsidRDefault="00A1596C">
      <w:pPr>
        <w:pStyle w:val="TOC2"/>
        <w:adjustRightInd w:val="0"/>
        <w:snapToGrid w:val="0"/>
        <w:spacing w:line="440" w:lineRule="exact"/>
        <w:jc w:val="left"/>
        <w:rPr>
          <w:sz w:val="24"/>
        </w:rPr>
      </w:pPr>
      <w:r>
        <w:rPr>
          <w:rFonts w:hint="eastAsia"/>
          <w:sz w:val="24"/>
        </w:rPr>
        <w:t>四、财政拨款收入支出决算总表</w:t>
      </w:r>
    </w:p>
    <w:p w14:paraId="4C5AC33D" w14:textId="77777777" w:rsidR="003315F5" w:rsidRDefault="00A1596C">
      <w:pPr>
        <w:pStyle w:val="TOC2"/>
        <w:adjustRightInd w:val="0"/>
        <w:snapToGrid w:val="0"/>
        <w:spacing w:line="440" w:lineRule="exact"/>
        <w:jc w:val="left"/>
        <w:rPr>
          <w:sz w:val="24"/>
        </w:rPr>
      </w:pPr>
      <w:r>
        <w:rPr>
          <w:rFonts w:hint="eastAsia"/>
          <w:sz w:val="24"/>
        </w:rPr>
        <w:t>五、财政拨款支出决算明细表</w:t>
      </w:r>
    </w:p>
    <w:p w14:paraId="5100E2EF" w14:textId="77777777" w:rsidR="003315F5" w:rsidRDefault="00A1596C">
      <w:pPr>
        <w:pStyle w:val="TOC2"/>
        <w:adjustRightInd w:val="0"/>
        <w:snapToGrid w:val="0"/>
        <w:spacing w:line="440" w:lineRule="exact"/>
        <w:jc w:val="left"/>
        <w:rPr>
          <w:sz w:val="24"/>
        </w:rPr>
      </w:pPr>
      <w:r>
        <w:rPr>
          <w:rFonts w:hint="eastAsia"/>
          <w:sz w:val="24"/>
        </w:rPr>
        <w:t>六、一般公共预算财政拨款支出决算表</w:t>
      </w:r>
    </w:p>
    <w:p w14:paraId="2A0EDA9E" w14:textId="77777777" w:rsidR="003315F5" w:rsidRDefault="00A1596C">
      <w:pPr>
        <w:pStyle w:val="TOC2"/>
        <w:adjustRightInd w:val="0"/>
        <w:snapToGrid w:val="0"/>
        <w:spacing w:line="440" w:lineRule="exact"/>
        <w:jc w:val="left"/>
        <w:rPr>
          <w:sz w:val="24"/>
        </w:rPr>
      </w:pPr>
      <w:r>
        <w:rPr>
          <w:rFonts w:hint="eastAsia"/>
          <w:sz w:val="24"/>
        </w:rPr>
        <w:t>七、一般公共预算财政拨款支出决算明细表</w:t>
      </w:r>
    </w:p>
    <w:p w14:paraId="16E5B98A" w14:textId="77777777" w:rsidR="003315F5" w:rsidRDefault="00A1596C">
      <w:pPr>
        <w:pStyle w:val="TOC2"/>
        <w:adjustRightInd w:val="0"/>
        <w:snapToGrid w:val="0"/>
        <w:spacing w:line="440" w:lineRule="exact"/>
        <w:jc w:val="left"/>
        <w:rPr>
          <w:sz w:val="24"/>
        </w:rPr>
      </w:pPr>
      <w:r>
        <w:rPr>
          <w:rFonts w:hint="eastAsia"/>
          <w:sz w:val="24"/>
        </w:rPr>
        <w:t>八、一般公共预算财政拨款基本支出决算表</w:t>
      </w:r>
    </w:p>
    <w:p w14:paraId="060BAA52" w14:textId="77777777" w:rsidR="003315F5" w:rsidRDefault="00A1596C">
      <w:pPr>
        <w:pStyle w:val="TOC2"/>
        <w:adjustRightInd w:val="0"/>
        <w:snapToGrid w:val="0"/>
        <w:spacing w:line="440" w:lineRule="exact"/>
        <w:jc w:val="left"/>
        <w:rPr>
          <w:sz w:val="24"/>
        </w:rPr>
      </w:pPr>
      <w:r>
        <w:rPr>
          <w:rFonts w:hint="eastAsia"/>
          <w:sz w:val="24"/>
        </w:rPr>
        <w:t>九、一般公共预算财政拨款项目支出决算表</w:t>
      </w:r>
    </w:p>
    <w:p w14:paraId="0891AE56" w14:textId="77777777" w:rsidR="003315F5" w:rsidRDefault="00A1596C">
      <w:pPr>
        <w:pStyle w:val="TOC2"/>
        <w:adjustRightInd w:val="0"/>
        <w:snapToGrid w:val="0"/>
        <w:spacing w:line="440" w:lineRule="exact"/>
        <w:jc w:val="left"/>
        <w:rPr>
          <w:sz w:val="24"/>
        </w:rPr>
      </w:pPr>
      <w:r>
        <w:rPr>
          <w:rFonts w:hint="eastAsia"/>
          <w:sz w:val="24"/>
        </w:rPr>
        <w:lastRenderedPageBreak/>
        <w:t>十、一般公共预算财政拨款“三公”经费支出决算表</w:t>
      </w:r>
    </w:p>
    <w:p w14:paraId="57D9C29A" w14:textId="77777777" w:rsidR="003315F5" w:rsidRDefault="00A1596C">
      <w:pPr>
        <w:pStyle w:val="TOC2"/>
        <w:adjustRightInd w:val="0"/>
        <w:snapToGrid w:val="0"/>
        <w:spacing w:line="440" w:lineRule="exact"/>
        <w:jc w:val="left"/>
        <w:rPr>
          <w:sz w:val="24"/>
        </w:rPr>
      </w:pPr>
      <w:r>
        <w:rPr>
          <w:rFonts w:hint="eastAsia"/>
          <w:sz w:val="24"/>
        </w:rPr>
        <w:t>十一、政府性基金预算财政拨款收入支出决算表</w:t>
      </w:r>
    </w:p>
    <w:p w14:paraId="580B71F9" w14:textId="77777777" w:rsidR="003315F5" w:rsidRDefault="00A1596C">
      <w:pPr>
        <w:pStyle w:val="TOC2"/>
        <w:adjustRightInd w:val="0"/>
        <w:snapToGrid w:val="0"/>
        <w:spacing w:line="440" w:lineRule="exact"/>
        <w:jc w:val="left"/>
        <w:rPr>
          <w:sz w:val="24"/>
        </w:rPr>
      </w:pPr>
      <w:r>
        <w:rPr>
          <w:rFonts w:hint="eastAsia"/>
          <w:sz w:val="24"/>
        </w:rPr>
        <w:t>十二、政府性基金预算财政拨款“三公”经费支出决算表</w:t>
      </w:r>
    </w:p>
    <w:p w14:paraId="4A204A1A" w14:textId="77777777" w:rsidR="003315F5" w:rsidRDefault="00A1596C">
      <w:pPr>
        <w:pStyle w:val="TOC2"/>
        <w:adjustRightInd w:val="0"/>
        <w:snapToGrid w:val="0"/>
        <w:spacing w:line="440" w:lineRule="exact"/>
        <w:jc w:val="left"/>
        <w:rPr>
          <w:sz w:val="24"/>
        </w:rPr>
      </w:pPr>
      <w:r>
        <w:rPr>
          <w:rFonts w:hint="eastAsia"/>
          <w:sz w:val="24"/>
        </w:rPr>
        <w:t>十三、国有资本经营预算财政拨款收入支出决算表</w:t>
      </w:r>
    </w:p>
    <w:p w14:paraId="53C7AFD2" w14:textId="77777777" w:rsidR="003315F5" w:rsidRDefault="00A1596C">
      <w:pPr>
        <w:pStyle w:val="TOC2"/>
        <w:adjustRightInd w:val="0"/>
        <w:snapToGrid w:val="0"/>
        <w:spacing w:line="440" w:lineRule="exact"/>
        <w:jc w:val="left"/>
        <w:rPr>
          <w:sz w:val="24"/>
        </w:rPr>
      </w:pPr>
      <w:r>
        <w:rPr>
          <w:rFonts w:hint="eastAsia"/>
          <w:sz w:val="24"/>
        </w:rPr>
        <w:t>十四、国有资本经营预算财政拨款支出决算表</w:t>
      </w:r>
    </w:p>
    <w:p w14:paraId="2EB0E61B" w14:textId="77777777" w:rsidR="003315F5" w:rsidRDefault="00A1596C">
      <w:pPr>
        <w:widowControl/>
        <w:spacing w:line="440" w:lineRule="exact"/>
        <w:jc w:val="left"/>
        <w:rPr>
          <w:rFonts w:ascii="仿宋" w:eastAsia="仿宋" w:hAnsi="仿宋"/>
          <w:bCs/>
          <w:kern w:val="44"/>
          <w:sz w:val="24"/>
        </w:rPr>
      </w:pPr>
      <w:bookmarkStart w:id="12" w:name="_Toc15377196"/>
      <w:bookmarkStart w:id="13" w:name="_Toc15396599"/>
      <w:r>
        <w:rPr>
          <w:rFonts w:ascii="仿宋" w:eastAsia="仿宋" w:hAnsi="仿宋"/>
          <w:b/>
          <w:sz w:val="24"/>
        </w:rPr>
        <w:br w:type="page"/>
      </w:r>
    </w:p>
    <w:p w14:paraId="537852FA" w14:textId="77777777" w:rsidR="003315F5" w:rsidRDefault="00A1596C">
      <w:pPr>
        <w:keepNext/>
        <w:keepLines/>
        <w:spacing w:before="340" w:after="330" w:line="578" w:lineRule="auto"/>
        <w:jc w:val="center"/>
        <w:outlineLvl w:val="0"/>
        <w:rPr>
          <w:rFonts w:ascii="黑体" w:eastAsia="黑体" w:hAnsi="黑体"/>
          <w:b/>
          <w:kern w:val="44"/>
          <w:sz w:val="44"/>
          <w:szCs w:val="44"/>
        </w:rPr>
      </w:pPr>
      <w:bookmarkStart w:id="14" w:name="_Toc15377444"/>
      <w:bookmarkStart w:id="15" w:name="_Toc15378460"/>
      <w:bookmarkStart w:id="16" w:name="_Toc15377213"/>
      <w:bookmarkEnd w:id="12"/>
      <w:bookmarkEnd w:id="13"/>
      <w:r>
        <w:rPr>
          <w:rFonts w:ascii="黑体" w:eastAsia="黑体" w:hAnsi="黑体" w:hint="eastAsia"/>
          <w:bCs/>
          <w:kern w:val="44"/>
          <w:sz w:val="44"/>
          <w:szCs w:val="44"/>
        </w:rPr>
        <w:lastRenderedPageBreak/>
        <w:t>第一部分 单位</w:t>
      </w:r>
      <w:r>
        <w:rPr>
          <w:rFonts w:ascii="黑体" w:eastAsia="黑体" w:hAnsi="黑体" w:hint="eastAsia"/>
          <w:kern w:val="44"/>
          <w:sz w:val="44"/>
          <w:szCs w:val="44"/>
        </w:rPr>
        <w:t>概况</w:t>
      </w:r>
    </w:p>
    <w:p w14:paraId="4A14315D" w14:textId="77777777" w:rsidR="003315F5" w:rsidRDefault="00A1596C">
      <w:pPr>
        <w:keepNext/>
        <w:keepLines/>
        <w:numPr>
          <w:ilvl w:val="0"/>
          <w:numId w:val="1"/>
        </w:numPr>
        <w:spacing w:before="260" w:after="260" w:line="416" w:lineRule="auto"/>
        <w:outlineLvl w:val="1"/>
        <w:rPr>
          <w:rFonts w:asciiTheme="majorHAnsi" w:eastAsiaTheme="majorEastAsia" w:hAnsiTheme="majorHAnsi" w:cstheme="majorBidi"/>
          <w:b/>
          <w:bCs/>
          <w:sz w:val="32"/>
          <w:szCs w:val="32"/>
        </w:rPr>
      </w:pPr>
      <w:bookmarkStart w:id="17" w:name="_Toc15396600"/>
      <w:bookmarkStart w:id="18" w:name="_Toc15377197"/>
      <w:r>
        <w:rPr>
          <w:rFonts w:ascii="黑体" w:eastAsia="黑体" w:hAnsi="黑体" w:cstheme="majorBidi" w:hint="eastAsia"/>
          <w:sz w:val="32"/>
          <w:szCs w:val="32"/>
        </w:rPr>
        <w:t>职能简介</w:t>
      </w:r>
    </w:p>
    <w:p w14:paraId="03B68FE2" w14:textId="77777777" w:rsidR="003315F5" w:rsidRDefault="00A1596C">
      <w:pPr>
        <w:widowControl/>
        <w:spacing w:before="76" w:after="76" w:line="580" w:lineRule="atLeast"/>
        <w:ind w:firstLineChars="200" w:firstLine="640"/>
        <w:jc w:val="left"/>
        <w:textAlignment w:val="baseline"/>
        <w:rPr>
          <w:rFonts w:ascii="仿宋_GB2312" w:eastAsia="仿宋_GB2312" w:hAnsi="仿宋"/>
          <w:b/>
          <w:bCs/>
          <w:color w:val="FF0000"/>
          <w:kern w:val="0"/>
          <w:sz w:val="24"/>
        </w:rPr>
      </w:pPr>
      <w:r>
        <w:rPr>
          <w:rFonts w:ascii="仿宋_GB2312" w:eastAsia="仿宋_GB2312" w:hAnsi="仿宋" w:hint="eastAsia"/>
          <w:sz w:val="32"/>
          <w:szCs w:val="32"/>
        </w:rPr>
        <w:t>新源监狱是国家刑罚执行机关，具有惩罚改造罪犯，维护社会稳定的职能。监狱坚持以习近平新时代中国特色社会主义思想为指导，认真落实四川省《监狱管理规范》地方标准，深化内部管理，建立健全管理制度；深化精细化管理，确保民警恪尽职守，履职尽责；深化创新发展，确保监狱各项工作不断取得新的成绩。切实担负起时代重任，奋力新作为，实现新发展，力争把新源监狱早日建成法德兼治的新型现代文明监狱，为建设美丽繁荣和谐四川，推动治蜀兴川再上新台阶</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新的更大的贡献。</w:t>
      </w:r>
    </w:p>
    <w:p w14:paraId="0DBA9571" w14:textId="77777777" w:rsidR="003315F5" w:rsidRDefault="00A1596C">
      <w:pPr>
        <w:keepNext/>
        <w:keepLines/>
        <w:numPr>
          <w:ilvl w:val="0"/>
          <w:numId w:val="1"/>
        </w:numPr>
        <w:spacing w:before="260" w:after="260" w:line="416" w:lineRule="auto"/>
        <w:outlineLvl w:val="1"/>
        <w:rPr>
          <w:rFonts w:ascii="黑体" w:eastAsia="黑体" w:hAnsi="黑体" w:cstheme="majorBidi"/>
          <w:bCs/>
          <w:sz w:val="32"/>
          <w:szCs w:val="32"/>
        </w:rPr>
      </w:pPr>
      <w:bookmarkStart w:id="19" w:name="_Hlk119069152"/>
      <w:r>
        <w:rPr>
          <w:rFonts w:ascii="黑体" w:eastAsia="黑体" w:hAnsi="黑体" w:cstheme="majorBidi" w:hint="eastAsia"/>
          <w:bCs/>
          <w:sz w:val="32"/>
          <w:szCs w:val="32"/>
        </w:rPr>
        <w:t>2021年重点工作</w:t>
      </w:r>
      <w:bookmarkEnd w:id="17"/>
      <w:bookmarkEnd w:id="18"/>
      <w:r>
        <w:rPr>
          <w:rFonts w:ascii="黑体" w:eastAsia="黑体" w:hAnsi="黑体" w:cstheme="majorBidi" w:hint="eastAsia"/>
          <w:bCs/>
          <w:sz w:val="32"/>
          <w:szCs w:val="32"/>
        </w:rPr>
        <w:t>完成情况</w:t>
      </w:r>
    </w:p>
    <w:p w14:paraId="4A03B657" w14:textId="77777777" w:rsidR="003315F5" w:rsidRDefault="00A1596C">
      <w:pPr>
        <w:spacing w:line="360" w:lineRule="auto"/>
        <w:ind w:firstLineChars="200" w:firstLine="640"/>
        <w:rPr>
          <w:rFonts w:ascii="仿宋_GB2312" w:eastAsia="仿宋_GB2312" w:hAnsi="仿宋"/>
          <w:bCs/>
          <w:color w:val="111111"/>
          <w:sz w:val="32"/>
          <w:szCs w:val="32"/>
          <w:shd w:val="clear" w:color="auto" w:fill="FFFFFF"/>
        </w:rPr>
      </w:pPr>
      <w:bookmarkStart w:id="20" w:name="_Hlk119069191"/>
      <w:bookmarkEnd w:id="19"/>
      <w:r>
        <w:rPr>
          <w:rFonts w:ascii="仿宋_GB2312" w:eastAsia="仿宋_GB2312" w:hAnsi="仿宋" w:hint="eastAsia"/>
          <w:sz w:val="32"/>
          <w:szCs w:val="32"/>
        </w:rPr>
        <w:t>今年以来，在厅局党委的坚强领导下，全狱上下坚持党对监狱工作的绝对领导，不忘初心、牢记使命，今年新冠肺炎疫情突袭，我们狱地联动，同心抗疫，迎接挑战，实现全员“零感染”。</w:t>
      </w:r>
      <w:bookmarkEnd w:id="20"/>
      <w:r>
        <w:rPr>
          <w:rFonts w:ascii="仿宋_GB2312" w:eastAsia="仿宋_GB2312" w:hAnsi="仿宋" w:hint="eastAsia"/>
          <w:sz w:val="32"/>
          <w:szCs w:val="32"/>
        </w:rPr>
        <w:t>今年监狱建设面临考验，我们初心如磐，锁定目标，攻艰克难，实现发展“新突破”，监狱稳定压力空前，我们丹心向党，全面从严，锤炼队伍，实现了全狱大安全,今年我狱坚持稳中求进总基调，整体工作移稳中向好，重点抓好了以下工作。</w:t>
      </w:r>
      <w:bookmarkStart w:id="21" w:name="_Toc15396602"/>
      <w:bookmarkStart w:id="22" w:name="_Toc15377204"/>
      <w:r>
        <w:rPr>
          <w:rFonts w:ascii="仿宋_GB2312" w:eastAsia="仿宋_GB2312" w:hAnsi="仿宋" w:hint="eastAsia"/>
          <w:bCs/>
          <w:color w:val="111111"/>
          <w:sz w:val="32"/>
          <w:szCs w:val="32"/>
          <w:shd w:val="clear" w:color="auto" w:fill="FFFFFF"/>
        </w:rPr>
        <w:t>一是喜迎建党</w:t>
      </w:r>
      <w:r w:rsidRPr="009E0BC3">
        <w:rPr>
          <w:rFonts w:asciiTheme="minorEastAsia" w:eastAsiaTheme="minorEastAsia" w:hAnsiTheme="minorEastAsia" w:hint="eastAsia"/>
          <w:bCs/>
          <w:color w:val="111111"/>
          <w:sz w:val="32"/>
          <w:szCs w:val="32"/>
          <w:shd w:val="clear" w:color="auto" w:fill="FFFFFF"/>
        </w:rPr>
        <w:t>100</w:t>
      </w:r>
      <w:r>
        <w:rPr>
          <w:rFonts w:ascii="仿宋_GB2312" w:eastAsia="仿宋_GB2312" w:hAnsi="仿宋" w:hint="eastAsia"/>
          <w:bCs/>
          <w:color w:val="111111"/>
          <w:sz w:val="32"/>
          <w:szCs w:val="32"/>
          <w:shd w:val="clear" w:color="auto" w:fill="FFFFFF"/>
        </w:rPr>
        <w:t>周年为主线，以党</w:t>
      </w:r>
      <w:r>
        <w:rPr>
          <w:rFonts w:ascii="仿宋_GB2312" w:eastAsia="仿宋_GB2312" w:hAnsi="仿宋" w:hint="eastAsia"/>
          <w:bCs/>
          <w:color w:val="111111"/>
          <w:sz w:val="32"/>
          <w:szCs w:val="32"/>
          <w:shd w:val="clear" w:color="auto" w:fill="FFFFFF"/>
        </w:rPr>
        <w:lastRenderedPageBreak/>
        <w:t>史学习教育为统领，以政法队伍教育整顿为抓手，不断筑牢忠诚警魂；二是新监狱建设突破瓶颈，实现了设计方案过规、招标控价获省住建厅批复，施工图设计、图审完成等</w:t>
      </w:r>
      <w:r w:rsidRPr="009E0BC3">
        <w:rPr>
          <w:rFonts w:asciiTheme="minorEastAsia" w:eastAsiaTheme="minorEastAsia" w:hAnsiTheme="minorEastAsia" w:hint="eastAsia"/>
          <w:bCs/>
          <w:color w:val="111111"/>
          <w:sz w:val="32"/>
          <w:szCs w:val="32"/>
          <w:shd w:val="clear" w:color="auto" w:fill="FFFFFF"/>
        </w:rPr>
        <w:t>12</w:t>
      </w:r>
      <w:r>
        <w:rPr>
          <w:rFonts w:ascii="仿宋_GB2312" w:eastAsia="仿宋_GB2312" w:hAnsi="仿宋" w:hint="eastAsia"/>
          <w:bCs/>
          <w:color w:val="111111"/>
          <w:sz w:val="32"/>
          <w:szCs w:val="32"/>
          <w:shd w:val="clear" w:color="auto" w:fill="FFFFFF"/>
        </w:rPr>
        <w:t>项重大工作突破；三是完成了党委、纪委换届工作，选举产生第十届党委、纪委领导班子，第十次团员大会圆满召开，主题党日、团日活动丰富多彩；四是优待警与从严治警相辅相成，组织关怀深入人心；疫情防控常抓不懈，工作环境安全稳定；职业仪式创新开展，民警获得感、荣誉感持续增强。</w:t>
      </w:r>
    </w:p>
    <w:p w14:paraId="0B76FA7B" w14:textId="77777777" w:rsidR="003315F5" w:rsidRDefault="00A1596C">
      <w:pPr>
        <w:keepNext/>
        <w:keepLines/>
        <w:numPr>
          <w:ilvl w:val="0"/>
          <w:numId w:val="1"/>
        </w:numPr>
        <w:spacing w:before="260" w:after="260" w:line="416" w:lineRule="auto"/>
        <w:outlineLvl w:val="1"/>
        <w:rPr>
          <w:rFonts w:ascii="黑体" w:eastAsia="黑体" w:hAnsi="黑体" w:cstheme="majorBidi"/>
          <w:bCs/>
          <w:sz w:val="32"/>
          <w:szCs w:val="32"/>
        </w:rPr>
      </w:pPr>
      <w:bookmarkStart w:id="23" w:name="_Hlk119070687"/>
      <w:r>
        <w:rPr>
          <w:rFonts w:ascii="黑体" w:eastAsia="黑体" w:hAnsi="黑体" w:cstheme="majorBidi" w:hint="eastAsia"/>
          <w:bCs/>
          <w:sz w:val="32"/>
          <w:szCs w:val="32"/>
        </w:rPr>
        <w:t>机构设置情况</w:t>
      </w:r>
    </w:p>
    <w:bookmarkEnd w:id="23"/>
    <w:p w14:paraId="6E73F01C" w14:textId="77777777" w:rsidR="003315F5" w:rsidRDefault="00A1596C">
      <w:pPr>
        <w:pStyle w:val="a0"/>
        <w:spacing w:before="93"/>
        <w:ind w:firstLineChars="200" w:firstLine="640"/>
        <w:rPr>
          <w:rFonts w:hAnsi="仿宋"/>
          <w:bCs/>
          <w:color w:val="111111"/>
          <w:kern w:val="2"/>
          <w:sz w:val="32"/>
          <w:szCs w:val="32"/>
          <w:shd w:val="clear" w:color="auto" w:fill="FFFFFF"/>
        </w:rPr>
      </w:pPr>
      <w:r>
        <w:rPr>
          <w:rFonts w:hAnsi="仿宋" w:hint="eastAsia"/>
          <w:bCs/>
          <w:color w:val="111111"/>
          <w:kern w:val="2"/>
          <w:sz w:val="32"/>
          <w:szCs w:val="32"/>
          <w:shd w:val="clear" w:color="auto" w:fill="FFFFFF"/>
        </w:rPr>
        <w:t>四川省新源监狱由</w:t>
      </w:r>
      <w:r w:rsidRPr="009E0BC3">
        <w:rPr>
          <w:rFonts w:asciiTheme="minorEastAsia" w:eastAsiaTheme="minorEastAsia" w:hAnsiTheme="minorEastAsia" w:hint="eastAsia"/>
          <w:bCs/>
          <w:color w:val="111111"/>
          <w:kern w:val="2"/>
          <w:sz w:val="32"/>
          <w:szCs w:val="32"/>
          <w:shd w:val="clear" w:color="auto" w:fill="FFFFFF"/>
        </w:rPr>
        <w:t>17</w:t>
      </w:r>
      <w:r>
        <w:rPr>
          <w:rFonts w:hAnsi="仿宋" w:hint="eastAsia"/>
          <w:bCs/>
          <w:color w:val="111111"/>
          <w:kern w:val="2"/>
          <w:sz w:val="32"/>
          <w:szCs w:val="32"/>
          <w:shd w:val="clear" w:color="auto" w:fill="FFFFFF"/>
        </w:rPr>
        <w:t>个内设机构组成，分别为：办公室、组织人事科、宣传培训科、财务与工资福利科、离退休人员管理科、狱政管理科、狱内侦查科、刑罚执行科、教育改造科、生活卫生科、环境保护与劳动安全科、审计科、纪委办监察科、督察科、工会办、基建科和政治处。</w:t>
      </w:r>
    </w:p>
    <w:p w14:paraId="70CF618C" w14:textId="77777777" w:rsidR="003315F5" w:rsidRDefault="003315F5">
      <w:pPr>
        <w:pStyle w:val="a0"/>
        <w:spacing w:before="93"/>
        <w:ind w:firstLineChars="200" w:firstLine="600"/>
      </w:pPr>
    </w:p>
    <w:p w14:paraId="5EDE2FF8" w14:textId="77777777" w:rsidR="003315F5" w:rsidRDefault="003315F5">
      <w:pPr>
        <w:pStyle w:val="a0"/>
        <w:spacing w:before="93"/>
        <w:ind w:firstLineChars="200" w:firstLine="600"/>
      </w:pPr>
    </w:p>
    <w:p w14:paraId="0CE31D88" w14:textId="77777777" w:rsidR="003315F5" w:rsidRDefault="003315F5">
      <w:pPr>
        <w:pStyle w:val="a0"/>
        <w:spacing w:before="93"/>
        <w:ind w:firstLineChars="200" w:firstLine="600"/>
      </w:pPr>
    </w:p>
    <w:p w14:paraId="7FF0951D" w14:textId="77777777" w:rsidR="003315F5" w:rsidRDefault="003315F5">
      <w:pPr>
        <w:pStyle w:val="a0"/>
        <w:spacing w:before="93"/>
        <w:ind w:firstLineChars="200" w:firstLine="600"/>
      </w:pPr>
    </w:p>
    <w:p w14:paraId="4B9567E7" w14:textId="77777777" w:rsidR="003315F5" w:rsidRDefault="003315F5">
      <w:pPr>
        <w:pStyle w:val="a0"/>
        <w:spacing w:before="93"/>
        <w:ind w:firstLineChars="200" w:firstLine="600"/>
      </w:pPr>
    </w:p>
    <w:p w14:paraId="3DBFF830" w14:textId="77777777" w:rsidR="003315F5" w:rsidRDefault="003315F5">
      <w:pPr>
        <w:pStyle w:val="a0"/>
        <w:spacing w:before="93"/>
        <w:ind w:firstLineChars="200" w:firstLine="600"/>
      </w:pPr>
    </w:p>
    <w:p w14:paraId="08A1192A" w14:textId="77777777" w:rsidR="003315F5" w:rsidRDefault="003315F5">
      <w:pPr>
        <w:pStyle w:val="a0"/>
        <w:spacing w:before="93"/>
      </w:pPr>
    </w:p>
    <w:p w14:paraId="274F1DED" w14:textId="77777777" w:rsidR="003315F5" w:rsidRDefault="00A1596C">
      <w:pPr>
        <w:spacing w:line="360" w:lineRule="auto"/>
        <w:ind w:firstLineChars="200" w:firstLine="883"/>
        <w:rPr>
          <w:rFonts w:ascii="黑体" w:eastAsia="黑体" w:hAnsi="黑体"/>
          <w:b/>
          <w:bCs/>
          <w:kern w:val="44"/>
          <w:sz w:val="44"/>
          <w:szCs w:val="44"/>
        </w:rPr>
      </w:pPr>
      <w:r>
        <w:rPr>
          <w:rFonts w:ascii="黑体" w:eastAsia="黑体" w:hAnsi="黑体" w:hint="eastAsia"/>
          <w:b/>
          <w:bCs/>
          <w:kern w:val="44"/>
          <w:sz w:val="44"/>
          <w:szCs w:val="44"/>
        </w:rPr>
        <w:t>第二部分 2021年度部门决算情况说明</w:t>
      </w:r>
      <w:bookmarkEnd w:id="21"/>
      <w:bookmarkEnd w:id="22"/>
    </w:p>
    <w:p w14:paraId="213BD362" w14:textId="77777777" w:rsidR="003315F5" w:rsidRDefault="003315F5">
      <w:pPr>
        <w:pStyle w:val="a0"/>
        <w:spacing w:before="93"/>
      </w:pPr>
    </w:p>
    <w:p w14:paraId="0F29189E" w14:textId="77777777" w:rsidR="003315F5" w:rsidRPr="00A43369" w:rsidRDefault="00A1596C">
      <w:pPr>
        <w:numPr>
          <w:ilvl w:val="0"/>
          <w:numId w:val="2"/>
        </w:numPr>
        <w:spacing w:line="600" w:lineRule="exact"/>
        <w:outlineLvl w:val="1"/>
        <w:rPr>
          <w:rFonts w:ascii="黑体" w:eastAsia="黑体" w:hAnsi="黑体" w:cstheme="majorBidi"/>
          <w:sz w:val="32"/>
          <w:szCs w:val="32"/>
        </w:rPr>
      </w:pPr>
      <w:bookmarkStart w:id="24" w:name="_Toc15396603"/>
      <w:bookmarkStart w:id="25" w:name="_Toc15377205"/>
      <w:r w:rsidRPr="00A43369">
        <w:rPr>
          <w:rFonts w:ascii="黑体" w:eastAsia="黑体" w:hAnsi="黑体" w:hint="eastAsia"/>
          <w:sz w:val="32"/>
          <w:szCs w:val="32"/>
        </w:rPr>
        <w:t>收</w:t>
      </w:r>
      <w:r w:rsidRPr="00A43369">
        <w:rPr>
          <w:rFonts w:ascii="黑体" w:eastAsia="黑体" w:hAnsi="黑体" w:cstheme="majorBidi" w:hint="eastAsia"/>
          <w:sz w:val="32"/>
          <w:szCs w:val="32"/>
        </w:rPr>
        <w:t>入支出决算总体情况说明</w:t>
      </w:r>
      <w:bookmarkEnd w:id="24"/>
      <w:bookmarkEnd w:id="25"/>
    </w:p>
    <w:p w14:paraId="36A219D9" w14:textId="77777777" w:rsidR="003315F5" w:rsidRDefault="00A1596C">
      <w:pPr>
        <w:spacing w:line="600" w:lineRule="exact"/>
        <w:ind w:firstLineChars="200" w:firstLine="640"/>
        <w:rPr>
          <w:rFonts w:ascii="仿宋_GB2312" w:eastAsia="仿宋_GB2312" w:hAnsi="仿宋"/>
          <w:color w:val="000000" w:themeColor="text1"/>
          <w:sz w:val="32"/>
          <w:szCs w:val="32"/>
        </w:rPr>
      </w:pPr>
      <w:r w:rsidRPr="009E0BC3">
        <w:rPr>
          <w:rFonts w:asciiTheme="minorEastAsia" w:eastAsiaTheme="minorEastAsia" w:hAnsiTheme="minorEastAsia" w:hint="eastAsia"/>
          <w:bCs/>
          <w:color w:val="111111"/>
          <w:sz w:val="32"/>
          <w:szCs w:val="32"/>
          <w:shd w:val="clear" w:color="auto" w:fill="FFFFFF"/>
        </w:rPr>
        <w:t>2021</w:t>
      </w:r>
      <w:r>
        <w:rPr>
          <w:rFonts w:ascii="仿宋_GB2312" w:eastAsia="仿宋_GB2312" w:hAnsi="仿宋" w:hint="eastAsia"/>
          <w:sz w:val="32"/>
          <w:szCs w:val="32"/>
        </w:rPr>
        <w:t>年度收、支总计</w:t>
      </w:r>
      <w:r w:rsidRPr="009E0BC3">
        <w:rPr>
          <w:rFonts w:asciiTheme="minorEastAsia" w:eastAsiaTheme="minorEastAsia" w:hAnsiTheme="minorEastAsia" w:hint="eastAsia"/>
          <w:bCs/>
          <w:color w:val="111111"/>
          <w:sz w:val="32"/>
          <w:szCs w:val="32"/>
          <w:shd w:val="clear" w:color="auto" w:fill="FFFFFF"/>
        </w:rPr>
        <w:t>9387.45</w:t>
      </w:r>
      <w:r>
        <w:rPr>
          <w:rFonts w:ascii="仿宋_GB2312" w:eastAsia="仿宋_GB2312" w:hAnsi="仿宋" w:hint="eastAsia"/>
          <w:sz w:val="32"/>
          <w:szCs w:val="32"/>
        </w:rPr>
        <w:t>万元</w:t>
      </w:r>
      <w:r>
        <w:rPr>
          <w:rFonts w:ascii="仿宋_GB2312" w:eastAsia="仿宋_GB2312" w:hAnsi="仿宋" w:cs="仿宋_GB2312" w:hint="eastAsia"/>
          <w:sz w:val="32"/>
          <w:szCs w:val="32"/>
        </w:rPr>
        <w:t>（总收入含年初结转结余，总支出含年末结转结余）。</w:t>
      </w:r>
      <w:r>
        <w:rPr>
          <w:rFonts w:ascii="仿宋_GB2312" w:eastAsia="仿宋_GB2312" w:hAnsi="仿宋" w:hint="eastAsia"/>
          <w:sz w:val="32"/>
          <w:szCs w:val="32"/>
        </w:rPr>
        <w:t>与</w:t>
      </w:r>
      <w:r w:rsidRPr="009E0BC3">
        <w:rPr>
          <w:rFonts w:asciiTheme="minorEastAsia" w:eastAsiaTheme="minorEastAsia" w:hAnsiTheme="minorEastAsia" w:hint="eastAsia"/>
          <w:bCs/>
          <w:color w:val="111111"/>
          <w:sz w:val="32"/>
          <w:szCs w:val="32"/>
          <w:shd w:val="clear" w:color="auto" w:fill="FFFFFF"/>
        </w:rPr>
        <w:t>2020</w:t>
      </w:r>
      <w:r>
        <w:rPr>
          <w:rFonts w:ascii="仿宋_GB2312" w:eastAsia="仿宋_GB2312" w:hAnsi="仿宋" w:hint="eastAsia"/>
          <w:sz w:val="32"/>
          <w:szCs w:val="32"/>
        </w:rPr>
        <w:t>年相比，收、支总计各增加</w:t>
      </w:r>
      <w:r w:rsidRPr="009E0BC3">
        <w:rPr>
          <w:rFonts w:asciiTheme="minorEastAsia" w:eastAsiaTheme="minorEastAsia" w:hAnsiTheme="minorEastAsia" w:hint="eastAsia"/>
          <w:bCs/>
          <w:color w:val="111111"/>
          <w:sz w:val="32"/>
          <w:szCs w:val="32"/>
          <w:shd w:val="clear" w:color="auto" w:fill="FFFFFF"/>
        </w:rPr>
        <w:t>639.94</w:t>
      </w:r>
      <w:r>
        <w:rPr>
          <w:rFonts w:ascii="仿宋_GB2312" w:eastAsia="仿宋_GB2312" w:hAnsi="仿宋" w:hint="eastAsia"/>
          <w:sz w:val="32"/>
          <w:szCs w:val="32"/>
        </w:rPr>
        <w:t>万元，增长</w:t>
      </w:r>
      <w:r w:rsidRPr="009E0BC3">
        <w:rPr>
          <w:rFonts w:asciiTheme="minorEastAsia" w:eastAsiaTheme="minorEastAsia" w:hAnsiTheme="minorEastAsia" w:hint="eastAsia"/>
          <w:bCs/>
          <w:color w:val="111111"/>
          <w:sz w:val="32"/>
          <w:szCs w:val="32"/>
          <w:shd w:val="clear" w:color="auto" w:fill="FFFFFF"/>
        </w:rPr>
        <w:t>7.32</w:t>
      </w:r>
      <w:r w:rsidRPr="009E0BC3">
        <w:rPr>
          <w:rFonts w:ascii="仿宋_GB2312" w:eastAsia="仿宋_GB2312" w:hAnsiTheme="minorEastAsia" w:hint="eastAsia"/>
          <w:bCs/>
          <w:color w:val="111111"/>
          <w:sz w:val="32"/>
          <w:szCs w:val="32"/>
          <w:shd w:val="clear" w:color="auto" w:fill="FFFFFF"/>
        </w:rPr>
        <w:t>%</w:t>
      </w:r>
      <w:r>
        <w:rPr>
          <w:rFonts w:ascii="仿宋_GB2312" w:eastAsia="仿宋_GB2312" w:hAnsi="仿宋" w:hint="eastAsia"/>
          <w:sz w:val="32"/>
          <w:szCs w:val="32"/>
        </w:rPr>
        <w:t>。主要变动原因是</w:t>
      </w:r>
      <w:r w:rsidRPr="009E0BC3">
        <w:rPr>
          <w:rFonts w:asciiTheme="minorEastAsia" w:eastAsiaTheme="minorEastAsia" w:hAnsiTheme="minorEastAsia" w:hint="eastAsia"/>
          <w:bCs/>
          <w:color w:val="111111"/>
          <w:sz w:val="32"/>
          <w:szCs w:val="32"/>
          <w:shd w:val="clear" w:color="auto" w:fill="FFFFFF"/>
        </w:rPr>
        <w:t>2021</w:t>
      </w:r>
      <w:r>
        <w:rPr>
          <w:rFonts w:ascii="仿宋_GB2312" w:eastAsia="仿宋_GB2312" w:hAnsi="仿宋" w:hint="eastAsia"/>
          <w:color w:val="000000" w:themeColor="text1"/>
          <w:sz w:val="32"/>
          <w:szCs w:val="32"/>
        </w:rPr>
        <w:t>年人员增加，费用增加。</w:t>
      </w:r>
    </w:p>
    <w:p w14:paraId="03C6795F" w14:textId="77777777" w:rsidR="003315F5" w:rsidRDefault="00A1596C">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图1：收、支决算总计变动情况图</w:t>
      </w:r>
    </w:p>
    <w:p w14:paraId="702AD553" w14:textId="77777777" w:rsidR="003315F5" w:rsidRDefault="00A1596C">
      <w:pPr>
        <w:keepNext/>
        <w:jc w:val="right"/>
        <w:rPr>
          <w:rFonts w:ascii="仿宋" w:eastAsia="仿宋" w:hAnsi="仿宋" w:cstheme="majorBidi"/>
          <w:sz w:val="32"/>
          <w:szCs w:val="32"/>
        </w:rPr>
      </w:pPr>
      <w:r>
        <w:rPr>
          <w:rFonts w:ascii="仿宋" w:eastAsia="仿宋" w:hAnsi="仿宋" w:cstheme="majorBidi" w:hint="eastAsia"/>
          <w:sz w:val="32"/>
          <w:szCs w:val="32"/>
        </w:rPr>
        <w:t xml:space="preserve">单位：万元 </w:t>
      </w:r>
    </w:p>
    <w:p w14:paraId="3646CA9D" w14:textId="77777777" w:rsidR="003315F5" w:rsidRDefault="00A1596C">
      <w:pPr>
        <w:keepNext/>
        <w:spacing w:before="72" w:after="120"/>
      </w:pPr>
      <w:r>
        <w:rPr>
          <w:noProof/>
        </w:rPr>
        <w:drawing>
          <wp:inline distT="0" distB="0" distL="0" distR="0" wp14:anchorId="1B8285DD" wp14:editId="79562528">
            <wp:extent cx="4572000" cy="2743200"/>
            <wp:effectExtent l="0" t="0" r="0" b="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D7AD72" w14:textId="77777777" w:rsidR="003315F5" w:rsidRPr="00A43369" w:rsidRDefault="00A1596C">
      <w:pPr>
        <w:numPr>
          <w:ilvl w:val="0"/>
          <w:numId w:val="2"/>
        </w:numPr>
        <w:spacing w:line="600" w:lineRule="exact"/>
        <w:outlineLvl w:val="1"/>
        <w:rPr>
          <w:rFonts w:ascii="黑体" w:eastAsia="黑体" w:hAnsi="黑体" w:cstheme="majorBidi"/>
          <w:sz w:val="32"/>
          <w:szCs w:val="32"/>
        </w:rPr>
      </w:pPr>
      <w:bookmarkStart w:id="26" w:name="_Toc15396604"/>
      <w:bookmarkStart w:id="27" w:name="_Toc15377206"/>
      <w:r w:rsidRPr="00A43369">
        <w:rPr>
          <w:rFonts w:ascii="黑体" w:eastAsia="黑体" w:hAnsi="黑体" w:hint="eastAsia"/>
          <w:sz w:val="32"/>
          <w:szCs w:val="32"/>
        </w:rPr>
        <w:t>收</w:t>
      </w:r>
      <w:r w:rsidRPr="00A43369">
        <w:rPr>
          <w:rFonts w:ascii="黑体" w:eastAsia="黑体" w:hAnsi="黑体" w:cstheme="majorBidi" w:hint="eastAsia"/>
          <w:sz w:val="32"/>
          <w:szCs w:val="32"/>
        </w:rPr>
        <w:t>入决算情况说明</w:t>
      </w:r>
      <w:bookmarkEnd w:id="26"/>
      <w:bookmarkEnd w:id="27"/>
    </w:p>
    <w:p w14:paraId="7125C208" w14:textId="77777777" w:rsidR="003315F5" w:rsidRDefault="00A1596C">
      <w:pPr>
        <w:spacing w:line="600" w:lineRule="exact"/>
        <w:ind w:firstLineChars="200" w:firstLine="640"/>
        <w:rPr>
          <w:rFonts w:ascii="仿宋_GB2312" w:eastAsia="仿宋_GB2312" w:hAnsi="仿宋" w:cs="仿宋_GB2312"/>
          <w:b/>
          <w:bCs/>
          <w:color w:val="0000FF"/>
          <w:sz w:val="32"/>
          <w:szCs w:val="32"/>
          <w:highlight w:val="yellow"/>
        </w:rPr>
      </w:pPr>
      <w:r w:rsidRPr="009E0BC3">
        <w:rPr>
          <w:rFonts w:asciiTheme="minorEastAsia" w:eastAsiaTheme="minorEastAsia" w:hAnsiTheme="minorEastAsia" w:hint="eastAsia"/>
          <w:bCs/>
          <w:color w:val="111111"/>
          <w:sz w:val="32"/>
          <w:szCs w:val="32"/>
          <w:shd w:val="clear" w:color="auto" w:fill="FFFFFF"/>
        </w:rPr>
        <w:t>2021</w:t>
      </w:r>
      <w:r>
        <w:rPr>
          <w:rFonts w:ascii="仿宋_GB2312" w:eastAsia="仿宋_GB2312" w:hAnsi="仿宋" w:hint="eastAsia"/>
          <w:sz w:val="32"/>
          <w:szCs w:val="32"/>
        </w:rPr>
        <w:t>年本年收入合计</w:t>
      </w:r>
      <w:r w:rsidRPr="009E0BC3">
        <w:rPr>
          <w:rFonts w:asciiTheme="minorEastAsia" w:eastAsiaTheme="minorEastAsia" w:hAnsiTheme="minorEastAsia" w:hint="eastAsia"/>
          <w:bCs/>
          <w:color w:val="111111"/>
          <w:sz w:val="32"/>
          <w:szCs w:val="32"/>
          <w:shd w:val="clear" w:color="auto" w:fill="FFFFFF"/>
        </w:rPr>
        <w:t>9298.79</w:t>
      </w:r>
      <w:r>
        <w:rPr>
          <w:rFonts w:ascii="仿宋_GB2312" w:eastAsia="仿宋_GB2312" w:hAnsi="仿宋" w:hint="eastAsia"/>
          <w:sz w:val="32"/>
          <w:szCs w:val="32"/>
        </w:rPr>
        <w:t>万元</w:t>
      </w:r>
      <w:r>
        <w:rPr>
          <w:rFonts w:ascii="仿宋_GB2312" w:eastAsia="仿宋_GB2312" w:hAnsi="仿宋" w:cs="仿宋_GB2312" w:hint="eastAsia"/>
          <w:sz w:val="32"/>
          <w:szCs w:val="32"/>
        </w:rPr>
        <w:t>（不含年初结转结余），</w:t>
      </w:r>
      <w:r>
        <w:rPr>
          <w:rFonts w:ascii="仿宋_GB2312" w:eastAsia="仿宋_GB2312" w:hAnsi="仿宋" w:hint="eastAsia"/>
          <w:sz w:val="32"/>
          <w:szCs w:val="32"/>
        </w:rPr>
        <w:t>其中：一般公共预算财政拨款收入</w:t>
      </w:r>
      <w:r w:rsidRPr="009E0BC3">
        <w:rPr>
          <w:rFonts w:asciiTheme="minorEastAsia" w:eastAsiaTheme="minorEastAsia" w:hAnsiTheme="minorEastAsia" w:hint="eastAsia"/>
          <w:bCs/>
          <w:color w:val="111111"/>
          <w:sz w:val="32"/>
          <w:szCs w:val="32"/>
          <w:shd w:val="clear" w:color="auto" w:fill="FFFFFF"/>
        </w:rPr>
        <w:t>9273.71</w:t>
      </w:r>
      <w:r>
        <w:rPr>
          <w:rFonts w:ascii="仿宋_GB2312" w:eastAsia="仿宋_GB2312" w:hAnsi="仿宋" w:hint="eastAsia"/>
          <w:sz w:val="32"/>
          <w:szCs w:val="32"/>
        </w:rPr>
        <w:t>万元，占</w:t>
      </w:r>
      <w:r w:rsidRPr="009E0BC3">
        <w:rPr>
          <w:rFonts w:asciiTheme="minorEastAsia" w:eastAsiaTheme="minorEastAsia" w:hAnsiTheme="minorEastAsia" w:hint="eastAsia"/>
          <w:bCs/>
          <w:color w:val="111111"/>
          <w:sz w:val="32"/>
          <w:szCs w:val="32"/>
          <w:shd w:val="clear" w:color="auto" w:fill="FFFFFF"/>
        </w:rPr>
        <w:t>99.73</w:t>
      </w:r>
      <w:r>
        <w:rPr>
          <w:rFonts w:ascii="仿宋_GB2312" w:eastAsia="仿宋_GB2312" w:hAnsi="仿宋" w:hint="eastAsia"/>
          <w:sz w:val="32"/>
          <w:szCs w:val="32"/>
        </w:rPr>
        <w:t>%；其他收入</w:t>
      </w:r>
      <w:r w:rsidRPr="009E0BC3">
        <w:rPr>
          <w:rFonts w:asciiTheme="minorEastAsia" w:eastAsiaTheme="minorEastAsia" w:hAnsiTheme="minorEastAsia" w:hint="eastAsia"/>
          <w:bCs/>
          <w:color w:val="111111"/>
          <w:sz w:val="32"/>
          <w:szCs w:val="32"/>
          <w:shd w:val="clear" w:color="auto" w:fill="FFFFFF"/>
        </w:rPr>
        <w:t>25.08</w:t>
      </w:r>
      <w:r>
        <w:rPr>
          <w:rFonts w:ascii="仿宋_GB2312" w:eastAsia="仿宋_GB2312" w:hAnsi="仿宋" w:hint="eastAsia"/>
          <w:sz w:val="32"/>
          <w:szCs w:val="32"/>
        </w:rPr>
        <w:t>万元，占</w:t>
      </w:r>
      <w:r w:rsidRPr="009E0BC3">
        <w:rPr>
          <w:rFonts w:asciiTheme="minorEastAsia" w:eastAsiaTheme="minorEastAsia" w:hAnsiTheme="minorEastAsia" w:hint="eastAsia"/>
          <w:bCs/>
          <w:color w:val="111111"/>
          <w:sz w:val="32"/>
          <w:szCs w:val="32"/>
          <w:shd w:val="clear" w:color="auto" w:fill="FFFFFF"/>
        </w:rPr>
        <w:t>0.27</w:t>
      </w:r>
      <w:r>
        <w:rPr>
          <w:rFonts w:ascii="仿宋_GB2312" w:eastAsia="仿宋_GB2312" w:hAnsi="仿宋" w:hint="eastAsia"/>
          <w:sz w:val="32"/>
          <w:szCs w:val="32"/>
        </w:rPr>
        <w:t>%。</w:t>
      </w:r>
    </w:p>
    <w:p w14:paraId="5091A205" w14:textId="77777777" w:rsidR="003315F5" w:rsidRDefault="00A1596C">
      <w:pPr>
        <w:keepNext/>
        <w:jc w:val="center"/>
        <w:rPr>
          <w:rFonts w:ascii="仿宋_GB2312" w:eastAsia="仿宋_GB2312" w:hAnsi="仿宋" w:cstheme="majorBidi"/>
          <w:sz w:val="32"/>
          <w:szCs w:val="32"/>
        </w:rPr>
      </w:pPr>
      <w:r>
        <w:rPr>
          <w:rFonts w:ascii="仿宋_GB2312" w:eastAsia="仿宋_GB2312" w:hAnsi="仿宋" w:cstheme="majorBidi" w:hint="eastAsia"/>
          <w:sz w:val="32"/>
          <w:szCs w:val="32"/>
        </w:rPr>
        <w:lastRenderedPageBreak/>
        <w:t>图2：收入决算结构图</w:t>
      </w:r>
    </w:p>
    <w:p w14:paraId="7E01700E" w14:textId="77777777" w:rsidR="003315F5" w:rsidRDefault="00A1596C">
      <w:pPr>
        <w:keepNext/>
        <w:jc w:val="right"/>
        <w:rPr>
          <w:rFonts w:ascii="仿宋_GB2312" w:eastAsia="仿宋_GB2312" w:hAnsi="仿宋" w:cstheme="majorBidi"/>
          <w:sz w:val="32"/>
          <w:szCs w:val="32"/>
        </w:rPr>
      </w:pPr>
      <w:r>
        <w:rPr>
          <w:rFonts w:ascii="仿宋_GB2312" w:eastAsia="仿宋_GB2312" w:hAnsi="仿宋" w:cstheme="majorBidi" w:hint="eastAsia"/>
          <w:sz w:val="32"/>
          <w:szCs w:val="32"/>
        </w:rPr>
        <w:t xml:space="preserve">单位：万元 </w:t>
      </w:r>
    </w:p>
    <w:p w14:paraId="1834CBEA" w14:textId="77777777" w:rsidR="003315F5" w:rsidRDefault="00A1596C">
      <w:pPr>
        <w:keepNext/>
        <w:spacing w:before="72" w:after="120"/>
        <w:jc w:val="center"/>
      </w:pPr>
      <w:r>
        <w:rPr>
          <w:noProof/>
        </w:rPr>
        <w:drawing>
          <wp:inline distT="0" distB="0" distL="0" distR="0" wp14:anchorId="78DC605F" wp14:editId="396A0BA2">
            <wp:extent cx="4572000" cy="27432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7F892E" w14:textId="77777777" w:rsidR="003315F5" w:rsidRPr="00A43369" w:rsidRDefault="00A1596C">
      <w:pPr>
        <w:numPr>
          <w:ilvl w:val="0"/>
          <w:numId w:val="2"/>
        </w:numPr>
        <w:spacing w:line="600" w:lineRule="exact"/>
        <w:outlineLvl w:val="1"/>
        <w:rPr>
          <w:rFonts w:ascii="黑体" w:eastAsia="黑体" w:hAnsi="黑体" w:cstheme="majorBidi"/>
          <w:sz w:val="32"/>
          <w:szCs w:val="32"/>
        </w:rPr>
      </w:pPr>
      <w:bookmarkStart w:id="28" w:name="_Toc15377207"/>
      <w:bookmarkStart w:id="29" w:name="_Toc15396605"/>
      <w:r w:rsidRPr="00A43369">
        <w:rPr>
          <w:rFonts w:ascii="黑体" w:eastAsia="黑体" w:hAnsi="黑体" w:cstheme="majorBidi" w:hint="eastAsia"/>
          <w:sz w:val="32"/>
          <w:szCs w:val="32"/>
        </w:rPr>
        <w:t>支出决算情况说明</w:t>
      </w:r>
      <w:bookmarkEnd w:id="28"/>
      <w:bookmarkEnd w:id="29"/>
    </w:p>
    <w:p w14:paraId="03BE73E5" w14:textId="77777777" w:rsidR="003315F5" w:rsidRDefault="00A1596C">
      <w:pPr>
        <w:spacing w:line="600" w:lineRule="exact"/>
        <w:ind w:firstLineChars="200" w:firstLine="640"/>
        <w:outlineLvl w:val="1"/>
        <w:rPr>
          <w:rFonts w:ascii="仿宋_GB2312" w:eastAsia="仿宋_GB2312" w:hAnsi="仿宋" w:cs="仿宋_GB2312"/>
          <w:b/>
          <w:bCs/>
          <w:color w:val="0000FF"/>
          <w:sz w:val="32"/>
          <w:szCs w:val="32"/>
          <w:highlight w:val="yellow"/>
        </w:rPr>
      </w:pPr>
      <w:r w:rsidRPr="009E0BC3">
        <w:rPr>
          <w:rFonts w:asciiTheme="minorEastAsia" w:eastAsiaTheme="minorEastAsia" w:hAnsiTheme="minorEastAsia" w:hint="eastAsia"/>
          <w:bCs/>
          <w:color w:val="111111"/>
          <w:sz w:val="32"/>
          <w:szCs w:val="32"/>
          <w:shd w:val="clear" w:color="auto" w:fill="FFFFFF"/>
        </w:rPr>
        <w:t>2021</w:t>
      </w:r>
      <w:r>
        <w:rPr>
          <w:rFonts w:ascii="仿宋_GB2312" w:eastAsia="仿宋_GB2312" w:hAnsi="仿宋" w:hint="eastAsia"/>
          <w:sz w:val="32"/>
          <w:szCs w:val="32"/>
        </w:rPr>
        <w:t>年本年支出合计</w:t>
      </w:r>
      <w:r w:rsidRPr="009E0BC3">
        <w:rPr>
          <w:rFonts w:asciiTheme="minorEastAsia" w:eastAsiaTheme="minorEastAsia" w:hAnsiTheme="minorEastAsia" w:hint="eastAsia"/>
          <w:bCs/>
          <w:color w:val="111111"/>
          <w:sz w:val="32"/>
          <w:szCs w:val="32"/>
          <w:shd w:val="clear" w:color="auto" w:fill="FFFFFF"/>
        </w:rPr>
        <w:t>9297.15</w:t>
      </w:r>
      <w:r>
        <w:rPr>
          <w:rFonts w:ascii="仿宋_GB2312" w:eastAsia="仿宋_GB2312" w:hAnsi="仿宋" w:hint="eastAsia"/>
          <w:sz w:val="32"/>
          <w:szCs w:val="32"/>
        </w:rPr>
        <w:t>万元</w:t>
      </w:r>
      <w:r>
        <w:rPr>
          <w:rFonts w:ascii="仿宋_GB2312" w:eastAsia="仿宋_GB2312" w:hAnsi="仿宋" w:cs="仿宋_GB2312" w:hint="eastAsia"/>
          <w:sz w:val="32"/>
          <w:szCs w:val="32"/>
        </w:rPr>
        <w:t>（不含年末结转结余）</w:t>
      </w:r>
      <w:r>
        <w:rPr>
          <w:rFonts w:ascii="仿宋_GB2312" w:eastAsia="仿宋_GB2312" w:hAnsi="仿宋" w:hint="eastAsia"/>
          <w:sz w:val="32"/>
          <w:szCs w:val="32"/>
        </w:rPr>
        <w:t>，其中：基本支出</w:t>
      </w:r>
      <w:r w:rsidRPr="009E0BC3">
        <w:rPr>
          <w:rFonts w:asciiTheme="minorEastAsia" w:eastAsiaTheme="minorEastAsia" w:hAnsiTheme="minorEastAsia" w:hint="eastAsia"/>
          <w:bCs/>
          <w:color w:val="111111"/>
          <w:sz w:val="32"/>
          <w:szCs w:val="32"/>
          <w:shd w:val="clear" w:color="auto" w:fill="FFFFFF"/>
        </w:rPr>
        <w:t>8865.55</w:t>
      </w:r>
      <w:r>
        <w:rPr>
          <w:rFonts w:ascii="仿宋_GB2312" w:eastAsia="仿宋_GB2312" w:hAnsi="仿宋" w:hint="eastAsia"/>
          <w:sz w:val="32"/>
          <w:szCs w:val="32"/>
        </w:rPr>
        <w:t>万元，占</w:t>
      </w:r>
      <w:r w:rsidRPr="009E0BC3">
        <w:rPr>
          <w:rFonts w:asciiTheme="minorEastAsia" w:eastAsiaTheme="minorEastAsia" w:hAnsiTheme="minorEastAsia" w:hint="eastAsia"/>
          <w:bCs/>
          <w:color w:val="111111"/>
          <w:sz w:val="32"/>
          <w:szCs w:val="32"/>
          <w:shd w:val="clear" w:color="auto" w:fill="FFFFFF"/>
        </w:rPr>
        <w:t>95.36</w:t>
      </w:r>
      <w:r>
        <w:rPr>
          <w:rFonts w:ascii="仿宋_GB2312" w:eastAsia="仿宋_GB2312" w:hAnsi="仿宋" w:hint="eastAsia"/>
          <w:sz w:val="32"/>
          <w:szCs w:val="32"/>
        </w:rPr>
        <w:t>%；项目支出</w:t>
      </w:r>
      <w:r w:rsidRPr="009E0BC3">
        <w:rPr>
          <w:rFonts w:asciiTheme="minorEastAsia" w:eastAsiaTheme="minorEastAsia" w:hAnsiTheme="minorEastAsia" w:hint="eastAsia"/>
          <w:bCs/>
          <w:color w:val="111111"/>
          <w:sz w:val="32"/>
          <w:szCs w:val="32"/>
          <w:shd w:val="clear" w:color="auto" w:fill="FFFFFF"/>
        </w:rPr>
        <w:t>431.60</w:t>
      </w:r>
      <w:r>
        <w:rPr>
          <w:rFonts w:ascii="仿宋_GB2312" w:eastAsia="仿宋_GB2312" w:hAnsi="仿宋" w:hint="eastAsia"/>
          <w:sz w:val="32"/>
          <w:szCs w:val="32"/>
        </w:rPr>
        <w:t>万元，占</w:t>
      </w:r>
      <w:r w:rsidRPr="009E0BC3">
        <w:rPr>
          <w:rFonts w:asciiTheme="minorEastAsia" w:eastAsiaTheme="minorEastAsia" w:hAnsiTheme="minorEastAsia" w:hint="eastAsia"/>
          <w:bCs/>
          <w:color w:val="111111"/>
          <w:sz w:val="32"/>
          <w:szCs w:val="32"/>
          <w:shd w:val="clear" w:color="auto" w:fill="FFFFFF"/>
        </w:rPr>
        <w:t>4.64</w:t>
      </w:r>
      <w:r>
        <w:rPr>
          <w:rFonts w:ascii="仿宋_GB2312" w:eastAsia="仿宋_GB2312" w:hAnsi="仿宋" w:hint="eastAsia"/>
          <w:sz w:val="32"/>
          <w:szCs w:val="32"/>
        </w:rPr>
        <w:t>%。</w:t>
      </w:r>
    </w:p>
    <w:p w14:paraId="3C70C4ED" w14:textId="77777777" w:rsidR="003315F5" w:rsidRDefault="00A1596C">
      <w:pPr>
        <w:keepNext/>
        <w:jc w:val="center"/>
        <w:rPr>
          <w:rFonts w:ascii="仿宋_GB2312" w:eastAsia="仿宋_GB2312" w:hAnsi="仿宋" w:cstheme="majorBidi"/>
          <w:sz w:val="32"/>
          <w:szCs w:val="32"/>
        </w:rPr>
      </w:pPr>
      <w:r>
        <w:rPr>
          <w:rFonts w:ascii="仿宋_GB2312" w:eastAsia="仿宋_GB2312" w:hAnsi="仿宋" w:cstheme="majorBidi" w:hint="eastAsia"/>
          <w:sz w:val="32"/>
          <w:szCs w:val="32"/>
        </w:rPr>
        <w:lastRenderedPageBreak/>
        <w:t>图3：支出决算结构图</w:t>
      </w:r>
    </w:p>
    <w:p w14:paraId="4D3F7C6F" w14:textId="77777777" w:rsidR="003315F5" w:rsidRDefault="00A1596C">
      <w:pPr>
        <w:keepNext/>
        <w:jc w:val="right"/>
        <w:rPr>
          <w:rFonts w:ascii="仿宋_GB2312" w:eastAsia="仿宋_GB2312" w:hAnsi="仿宋" w:cstheme="majorBidi"/>
          <w:sz w:val="32"/>
          <w:szCs w:val="32"/>
        </w:rPr>
      </w:pPr>
      <w:r>
        <w:rPr>
          <w:rFonts w:ascii="仿宋_GB2312" w:eastAsia="仿宋_GB2312" w:hAnsi="仿宋" w:cstheme="majorBidi" w:hint="eastAsia"/>
          <w:sz w:val="32"/>
          <w:szCs w:val="32"/>
        </w:rPr>
        <w:t xml:space="preserve">单位：万元 </w:t>
      </w:r>
    </w:p>
    <w:p w14:paraId="17957AFB" w14:textId="77777777" w:rsidR="003315F5" w:rsidRDefault="00A1596C">
      <w:pPr>
        <w:keepNext/>
        <w:spacing w:before="72" w:after="120"/>
        <w:jc w:val="center"/>
        <w:rPr>
          <w:rFonts w:ascii="仿宋" w:eastAsia="仿宋" w:hAnsi="仿宋"/>
          <w:sz w:val="32"/>
          <w:szCs w:val="32"/>
        </w:rPr>
      </w:pPr>
      <w:r>
        <w:rPr>
          <w:rFonts w:ascii="仿宋" w:eastAsia="仿宋" w:hAnsi="仿宋"/>
          <w:noProof/>
          <w:sz w:val="32"/>
          <w:szCs w:val="32"/>
        </w:rPr>
        <w:drawing>
          <wp:inline distT="0" distB="0" distL="0" distR="0" wp14:anchorId="344D07B7" wp14:editId="0A2DC45C">
            <wp:extent cx="4572000" cy="2743200"/>
            <wp:effectExtent l="0" t="0" r="0" b="0"/>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9B9BB1" w14:textId="77777777" w:rsidR="003315F5" w:rsidRPr="00A43369" w:rsidRDefault="00A1596C">
      <w:pPr>
        <w:spacing w:line="600" w:lineRule="exact"/>
        <w:ind w:firstLineChars="200" w:firstLine="640"/>
        <w:outlineLvl w:val="1"/>
        <w:rPr>
          <w:rFonts w:ascii="黑体" w:eastAsia="黑体" w:hAnsi="黑体" w:cstheme="majorBidi"/>
          <w:sz w:val="32"/>
          <w:szCs w:val="32"/>
        </w:rPr>
      </w:pPr>
      <w:bookmarkStart w:id="30" w:name="_Toc15396606"/>
      <w:bookmarkStart w:id="31" w:name="_Toc15377208"/>
      <w:r w:rsidRPr="00A43369">
        <w:rPr>
          <w:rFonts w:ascii="黑体" w:eastAsia="黑体" w:hAnsi="黑体" w:hint="eastAsia"/>
          <w:sz w:val="32"/>
          <w:szCs w:val="32"/>
        </w:rPr>
        <w:t>四、财</w:t>
      </w:r>
      <w:r w:rsidRPr="00A43369">
        <w:rPr>
          <w:rFonts w:ascii="黑体" w:eastAsia="黑体" w:hAnsi="黑体" w:cstheme="majorBidi" w:hint="eastAsia"/>
          <w:sz w:val="32"/>
          <w:szCs w:val="32"/>
        </w:rPr>
        <w:t>政拨款收入支出决算总体情况说明</w:t>
      </w:r>
      <w:bookmarkEnd w:id="30"/>
      <w:bookmarkEnd w:id="31"/>
    </w:p>
    <w:p w14:paraId="58B0AB18" w14:textId="77777777" w:rsidR="003315F5" w:rsidRDefault="00A1596C">
      <w:pPr>
        <w:spacing w:line="600" w:lineRule="exact"/>
        <w:ind w:firstLineChars="200" w:firstLine="640"/>
        <w:rPr>
          <w:rFonts w:ascii="仿宋_GB2312" w:eastAsia="仿宋_GB2312" w:hAnsi="仿宋_GB2312" w:cs="仿宋_GB2312"/>
          <w:b/>
          <w:bCs/>
          <w:color w:val="0000FF"/>
          <w:sz w:val="32"/>
          <w:szCs w:val="32"/>
          <w:highlight w:val="yellow"/>
        </w:rPr>
      </w:pPr>
      <w:r w:rsidRPr="009E0BC3">
        <w:rPr>
          <w:rFonts w:asciiTheme="minorEastAsia" w:eastAsiaTheme="minorEastAsia" w:hAnsiTheme="minorEastAsia" w:hint="eastAsia"/>
          <w:bCs/>
          <w:color w:val="111111"/>
          <w:sz w:val="32"/>
          <w:szCs w:val="32"/>
          <w:shd w:val="clear" w:color="auto" w:fill="FFFFFF"/>
        </w:rPr>
        <w:t>2021</w:t>
      </w:r>
      <w:r>
        <w:rPr>
          <w:rFonts w:ascii="仿宋_GB2312" w:eastAsia="仿宋_GB2312" w:hAnsi="仿宋" w:hint="eastAsia"/>
          <w:sz w:val="32"/>
          <w:szCs w:val="32"/>
        </w:rPr>
        <w:t>年财政拨款收、支总计</w:t>
      </w:r>
      <w:r w:rsidRPr="009E0BC3">
        <w:rPr>
          <w:rFonts w:asciiTheme="minorEastAsia" w:eastAsiaTheme="minorEastAsia" w:hAnsiTheme="minorEastAsia" w:hint="eastAsia"/>
          <w:bCs/>
          <w:color w:val="111111"/>
          <w:sz w:val="32"/>
          <w:szCs w:val="32"/>
          <w:shd w:val="clear" w:color="auto" w:fill="FFFFFF"/>
        </w:rPr>
        <w:t>9273.70</w:t>
      </w:r>
      <w:r>
        <w:rPr>
          <w:rFonts w:ascii="仿宋_GB2312" w:eastAsia="仿宋_GB2312" w:hAnsi="仿宋" w:hint="eastAsia"/>
          <w:sz w:val="32"/>
          <w:szCs w:val="32"/>
        </w:rPr>
        <w:t>万元。与</w:t>
      </w:r>
      <w:r w:rsidRPr="009E0BC3">
        <w:rPr>
          <w:rFonts w:asciiTheme="minorEastAsia" w:eastAsiaTheme="minorEastAsia" w:hAnsiTheme="minorEastAsia" w:hint="eastAsia"/>
          <w:bCs/>
          <w:color w:val="111111"/>
          <w:sz w:val="32"/>
          <w:szCs w:val="32"/>
          <w:shd w:val="clear" w:color="auto" w:fill="FFFFFF"/>
        </w:rPr>
        <w:t>2020</w:t>
      </w:r>
      <w:r>
        <w:rPr>
          <w:rFonts w:ascii="仿宋_GB2312" w:eastAsia="仿宋_GB2312" w:hAnsi="仿宋" w:hint="eastAsia"/>
          <w:sz w:val="32"/>
          <w:szCs w:val="32"/>
        </w:rPr>
        <w:t>年相比，财政拨款收、支总计各增加</w:t>
      </w:r>
      <w:r w:rsidRPr="009E0BC3">
        <w:rPr>
          <w:rFonts w:asciiTheme="minorEastAsia" w:eastAsiaTheme="minorEastAsia" w:hAnsiTheme="minorEastAsia" w:hint="eastAsia"/>
          <w:bCs/>
          <w:color w:val="111111"/>
          <w:sz w:val="32"/>
          <w:szCs w:val="32"/>
          <w:shd w:val="clear" w:color="auto" w:fill="FFFFFF"/>
        </w:rPr>
        <w:t>641.57</w:t>
      </w:r>
      <w:r>
        <w:rPr>
          <w:rFonts w:ascii="仿宋_GB2312" w:eastAsia="仿宋_GB2312" w:hAnsi="仿宋" w:hint="eastAsia"/>
          <w:sz w:val="32"/>
          <w:szCs w:val="32"/>
        </w:rPr>
        <w:t>万元，增长</w:t>
      </w:r>
      <w:r w:rsidRPr="009E0BC3">
        <w:rPr>
          <w:rFonts w:asciiTheme="minorEastAsia" w:eastAsiaTheme="minorEastAsia" w:hAnsiTheme="minorEastAsia" w:hint="eastAsia"/>
          <w:bCs/>
          <w:color w:val="111111"/>
          <w:sz w:val="32"/>
          <w:szCs w:val="32"/>
          <w:shd w:val="clear" w:color="auto" w:fill="FFFFFF"/>
        </w:rPr>
        <w:t>7.43</w:t>
      </w:r>
      <w:r>
        <w:rPr>
          <w:rFonts w:ascii="仿宋_GB2312" w:eastAsia="仿宋_GB2312" w:hAnsi="仿宋" w:hint="eastAsia"/>
          <w:sz w:val="32"/>
          <w:szCs w:val="32"/>
        </w:rPr>
        <w:t>%。主要变动原因是</w:t>
      </w:r>
      <w:r w:rsidRPr="009E0BC3">
        <w:rPr>
          <w:rFonts w:asciiTheme="minorEastAsia" w:eastAsiaTheme="minorEastAsia" w:hAnsiTheme="minorEastAsia" w:hint="eastAsia"/>
          <w:bCs/>
          <w:color w:val="111111"/>
          <w:sz w:val="32"/>
          <w:szCs w:val="32"/>
          <w:shd w:val="clear" w:color="auto" w:fill="FFFFFF"/>
        </w:rPr>
        <w:t>2021</w:t>
      </w:r>
      <w:r>
        <w:rPr>
          <w:rFonts w:ascii="仿宋_GB2312" w:eastAsia="仿宋_GB2312" w:hAnsi="仿宋" w:hint="eastAsia"/>
          <w:color w:val="000000" w:themeColor="text1"/>
          <w:sz w:val="32"/>
          <w:szCs w:val="32"/>
        </w:rPr>
        <w:t>年新招录民警增加，收入支出增加。</w:t>
      </w:r>
    </w:p>
    <w:p w14:paraId="0CA090BD" w14:textId="77777777" w:rsidR="003315F5" w:rsidRDefault="00A1596C">
      <w:pPr>
        <w:keepNext/>
        <w:jc w:val="center"/>
        <w:rPr>
          <w:rFonts w:ascii="仿宋_GB2312" w:eastAsia="仿宋_GB2312" w:hAnsi="仿宋" w:cstheme="majorBidi"/>
          <w:sz w:val="32"/>
          <w:szCs w:val="32"/>
        </w:rPr>
      </w:pPr>
      <w:r>
        <w:rPr>
          <w:rFonts w:ascii="仿宋_GB2312" w:eastAsia="仿宋_GB2312" w:hAnsi="仿宋" w:cstheme="majorBidi" w:hint="eastAsia"/>
          <w:sz w:val="32"/>
          <w:szCs w:val="32"/>
        </w:rPr>
        <w:lastRenderedPageBreak/>
        <w:t>图4：财政拨款收、支决算总计变动情况</w:t>
      </w:r>
    </w:p>
    <w:p w14:paraId="06DD4E0C" w14:textId="77777777" w:rsidR="003315F5" w:rsidRDefault="00A1596C">
      <w:pPr>
        <w:keepNext/>
        <w:jc w:val="right"/>
        <w:rPr>
          <w:rFonts w:ascii="仿宋" w:eastAsia="仿宋" w:hAnsi="仿宋" w:cstheme="majorBidi"/>
          <w:sz w:val="32"/>
          <w:szCs w:val="32"/>
        </w:rPr>
      </w:pPr>
      <w:r>
        <w:rPr>
          <w:rFonts w:ascii="仿宋_GB2312" w:eastAsia="仿宋_GB2312" w:hAnsi="仿宋" w:cstheme="majorBidi" w:hint="eastAsia"/>
          <w:sz w:val="32"/>
          <w:szCs w:val="32"/>
        </w:rPr>
        <w:t>单位：万元</w:t>
      </w:r>
      <w:r>
        <w:rPr>
          <w:rFonts w:ascii="仿宋" w:eastAsia="仿宋" w:hAnsi="仿宋" w:cstheme="majorBidi" w:hint="eastAsia"/>
          <w:sz w:val="32"/>
          <w:szCs w:val="32"/>
        </w:rPr>
        <w:t xml:space="preserve"> </w:t>
      </w:r>
    </w:p>
    <w:p w14:paraId="7307DC5A" w14:textId="77777777" w:rsidR="003315F5" w:rsidRDefault="00A1596C">
      <w:pPr>
        <w:keepNext/>
        <w:spacing w:before="72" w:after="120"/>
        <w:jc w:val="center"/>
      </w:pPr>
      <w:r>
        <w:rPr>
          <w:noProof/>
        </w:rPr>
        <w:drawing>
          <wp:inline distT="0" distB="0" distL="0" distR="0" wp14:anchorId="18D2BED6" wp14:editId="67EFE12B">
            <wp:extent cx="4572000" cy="2743200"/>
            <wp:effectExtent l="0" t="0" r="0" b="0"/>
            <wp:docPr id="1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9D592A" w14:textId="77777777" w:rsidR="003315F5" w:rsidRPr="00A43369" w:rsidRDefault="00A1596C">
      <w:pPr>
        <w:spacing w:line="600" w:lineRule="exact"/>
        <w:ind w:firstLineChars="200" w:firstLine="640"/>
        <w:outlineLvl w:val="1"/>
        <w:rPr>
          <w:rFonts w:ascii="黑体" w:eastAsia="黑体" w:hAnsi="黑体" w:cstheme="majorBidi"/>
          <w:sz w:val="32"/>
          <w:szCs w:val="32"/>
        </w:rPr>
      </w:pPr>
      <w:bookmarkStart w:id="32" w:name="_Toc15396607"/>
      <w:bookmarkStart w:id="33" w:name="_Toc15377209"/>
      <w:r w:rsidRPr="00A43369">
        <w:rPr>
          <w:rFonts w:ascii="黑体" w:eastAsia="黑体" w:hAnsi="黑体" w:hint="eastAsia"/>
          <w:sz w:val="32"/>
          <w:szCs w:val="32"/>
        </w:rPr>
        <w:t>五、一</w:t>
      </w:r>
      <w:r w:rsidRPr="00A43369">
        <w:rPr>
          <w:rFonts w:ascii="黑体" w:eastAsia="黑体" w:hAnsi="黑体" w:cstheme="majorBidi" w:hint="eastAsia"/>
          <w:sz w:val="32"/>
          <w:szCs w:val="32"/>
        </w:rPr>
        <w:t>般公共预算财政拨款支出决算情况说明</w:t>
      </w:r>
      <w:bookmarkEnd w:id="32"/>
      <w:bookmarkEnd w:id="33"/>
    </w:p>
    <w:p w14:paraId="22726C76" w14:textId="77777777" w:rsidR="003315F5" w:rsidRPr="00A43369" w:rsidRDefault="00A1596C">
      <w:pPr>
        <w:spacing w:line="600" w:lineRule="exact"/>
        <w:ind w:firstLineChars="200" w:firstLine="643"/>
        <w:outlineLvl w:val="2"/>
        <w:rPr>
          <w:rFonts w:ascii="仿宋_GB2312" w:eastAsia="仿宋_GB2312" w:hAnsi="仿宋"/>
          <w:b/>
          <w:sz w:val="32"/>
          <w:szCs w:val="32"/>
        </w:rPr>
      </w:pPr>
      <w:bookmarkStart w:id="34" w:name="_Toc15377210"/>
      <w:r w:rsidRPr="00A43369">
        <w:rPr>
          <w:rFonts w:ascii="仿宋_GB2312" w:eastAsia="仿宋_GB2312" w:hAnsi="仿宋" w:hint="eastAsia"/>
          <w:b/>
          <w:sz w:val="32"/>
          <w:szCs w:val="32"/>
        </w:rPr>
        <w:t>（一）一般公共预算财政拨款支出决算总体情况</w:t>
      </w:r>
      <w:bookmarkEnd w:id="34"/>
    </w:p>
    <w:p w14:paraId="1AB7BA4B" w14:textId="77777777" w:rsidR="003315F5" w:rsidRDefault="00A1596C">
      <w:pPr>
        <w:spacing w:line="600" w:lineRule="exact"/>
        <w:ind w:firstLineChars="200" w:firstLine="640"/>
        <w:rPr>
          <w:rFonts w:ascii="仿宋_GB2312" w:eastAsia="仿宋_GB2312" w:hAnsi="仿宋_GB2312" w:cs="仿宋_GB2312"/>
          <w:b/>
          <w:bCs/>
          <w:color w:val="0000FF"/>
          <w:sz w:val="32"/>
          <w:szCs w:val="32"/>
          <w:highlight w:val="yellow"/>
        </w:rPr>
      </w:pPr>
      <w:r w:rsidRPr="009E0BC3">
        <w:rPr>
          <w:rFonts w:asciiTheme="minorEastAsia" w:eastAsiaTheme="minorEastAsia" w:hAnsiTheme="minorEastAsia" w:hint="eastAsia"/>
          <w:bCs/>
          <w:color w:val="111111"/>
          <w:sz w:val="32"/>
          <w:szCs w:val="32"/>
          <w:shd w:val="clear" w:color="auto" w:fill="FFFFFF"/>
        </w:rPr>
        <w:t>2021</w:t>
      </w:r>
      <w:r>
        <w:rPr>
          <w:rFonts w:ascii="仿宋_GB2312" w:eastAsia="仿宋_GB2312" w:hAnsi="仿宋" w:hint="eastAsia"/>
          <w:sz w:val="32"/>
          <w:szCs w:val="32"/>
        </w:rPr>
        <w:t>年一般公共预算财政拨款支出</w:t>
      </w:r>
      <w:r w:rsidRPr="009E0BC3">
        <w:rPr>
          <w:rFonts w:asciiTheme="minorEastAsia" w:eastAsiaTheme="minorEastAsia" w:hAnsiTheme="minorEastAsia" w:hint="eastAsia"/>
          <w:bCs/>
          <w:color w:val="111111"/>
          <w:sz w:val="32"/>
          <w:szCs w:val="32"/>
          <w:shd w:val="clear" w:color="auto" w:fill="FFFFFF"/>
        </w:rPr>
        <w:t>9273.70</w:t>
      </w:r>
      <w:r>
        <w:rPr>
          <w:rFonts w:ascii="仿宋_GB2312" w:eastAsia="仿宋_GB2312" w:hAnsi="仿宋" w:hint="eastAsia"/>
          <w:sz w:val="32"/>
          <w:szCs w:val="32"/>
        </w:rPr>
        <w:t>万元，占本年支出合计的</w:t>
      </w:r>
      <w:r w:rsidRPr="009E0BC3">
        <w:rPr>
          <w:rFonts w:asciiTheme="minorEastAsia" w:eastAsiaTheme="minorEastAsia" w:hAnsiTheme="minorEastAsia" w:hint="eastAsia"/>
          <w:bCs/>
          <w:color w:val="111111"/>
          <w:sz w:val="32"/>
          <w:szCs w:val="32"/>
          <w:shd w:val="clear" w:color="auto" w:fill="FFFFFF"/>
        </w:rPr>
        <w:t>99.75</w:t>
      </w:r>
      <w:r>
        <w:rPr>
          <w:rFonts w:ascii="仿宋_GB2312" w:eastAsia="仿宋_GB2312" w:hAnsi="仿宋" w:hint="eastAsia"/>
          <w:sz w:val="32"/>
          <w:szCs w:val="32"/>
        </w:rPr>
        <w:t>%。与</w:t>
      </w:r>
      <w:r w:rsidRPr="009E0BC3">
        <w:rPr>
          <w:rFonts w:asciiTheme="minorEastAsia" w:eastAsiaTheme="minorEastAsia" w:hAnsiTheme="minorEastAsia" w:hint="eastAsia"/>
          <w:bCs/>
          <w:color w:val="111111"/>
          <w:sz w:val="32"/>
          <w:szCs w:val="32"/>
          <w:shd w:val="clear" w:color="auto" w:fill="FFFFFF"/>
        </w:rPr>
        <w:t>2020</w:t>
      </w:r>
      <w:r>
        <w:rPr>
          <w:rFonts w:ascii="仿宋_GB2312" w:eastAsia="仿宋_GB2312" w:hAnsi="仿宋" w:hint="eastAsia"/>
          <w:sz w:val="32"/>
          <w:szCs w:val="32"/>
        </w:rPr>
        <w:t>年相比，一般公共预算财政拨款增加</w:t>
      </w:r>
      <w:r w:rsidRPr="009E0BC3">
        <w:rPr>
          <w:rFonts w:asciiTheme="minorEastAsia" w:eastAsiaTheme="minorEastAsia" w:hAnsiTheme="minorEastAsia" w:hint="eastAsia"/>
          <w:bCs/>
          <w:color w:val="111111"/>
          <w:sz w:val="32"/>
          <w:szCs w:val="32"/>
          <w:shd w:val="clear" w:color="auto" w:fill="FFFFFF"/>
        </w:rPr>
        <w:t>641.58</w:t>
      </w:r>
      <w:r>
        <w:rPr>
          <w:rFonts w:ascii="仿宋_GB2312" w:eastAsia="仿宋_GB2312" w:hAnsi="仿宋" w:hint="eastAsia"/>
          <w:sz w:val="32"/>
          <w:szCs w:val="32"/>
        </w:rPr>
        <w:t>万元，增长</w:t>
      </w:r>
      <w:r w:rsidRPr="009E0BC3">
        <w:rPr>
          <w:rFonts w:asciiTheme="minorEastAsia" w:eastAsiaTheme="minorEastAsia" w:hAnsiTheme="minorEastAsia" w:hint="eastAsia"/>
          <w:bCs/>
          <w:color w:val="111111"/>
          <w:sz w:val="32"/>
          <w:szCs w:val="32"/>
          <w:shd w:val="clear" w:color="auto" w:fill="FFFFFF"/>
        </w:rPr>
        <w:t>7.43</w:t>
      </w:r>
      <w:r>
        <w:rPr>
          <w:rFonts w:ascii="仿宋_GB2312" w:eastAsia="仿宋_GB2312" w:hAnsi="仿宋" w:hint="eastAsia"/>
          <w:sz w:val="32"/>
          <w:szCs w:val="32"/>
        </w:rPr>
        <w:t>%。主要变动原因是</w:t>
      </w:r>
      <w:r w:rsidRPr="009E0BC3">
        <w:rPr>
          <w:rFonts w:asciiTheme="minorEastAsia" w:eastAsiaTheme="minorEastAsia" w:hAnsiTheme="minorEastAsia" w:hint="eastAsia"/>
          <w:bCs/>
          <w:color w:val="111111"/>
          <w:sz w:val="32"/>
          <w:szCs w:val="32"/>
          <w:shd w:val="clear" w:color="auto" w:fill="FFFFFF"/>
        </w:rPr>
        <w:t>2021</w:t>
      </w:r>
      <w:r>
        <w:rPr>
          <w:rFonts w:ascii="仿宋_GB2312" w:eastAsia="仿宋_GB2312" w:hAnsi="仿宋" w:hint="eastAsia"/>
          <w:color w:val="000000" w:themeColor="text1"/>
          <w:sz w:val="32"/>
          <w:szCs w:val="32"/>
        </w:rPr>
        <w:t>年</w:t>
      </w:r>
      <w:bookmarkStart w:id="35" w:name="_Hlk113273932"/>
      <w:r>
        <w:rPr>
          <w:rFonts w:ascii="仿宋_GB2312" w:eastAsia="仿宋_GB2312" w:hAnsi="仿宋" w:hint="eastAsia"/>
          <w:color w:val="000000" w:themeColor="text1"/>
          <w:sz w:val="32"/>
          <w:szCs w:val="32"/>
        </w:rPr>
        <w:t>新招录民警增加，收入支出增加</w:t>
      </w:r>
      <w:bookmarkEnd w:id="35"/>
      <w:r>
        <w:rPr>
          <w:rFonts w:ascii="仿宋_GB2312" w:eastAsia="仿宋_GB2312" w:hAnsi="仿宋" w:hint="eastAsia"/>
          <w:color w:val="000000" w:themeColor="text1"/>
          <w:sz w:val="32"/>
          <w:szCs w:val="32"/>
        </w:rPr>
        <w:t>。</w:t>
      </w:r>
    </w:p>
    <w:p w14:paraId="15729768" w14:textId="77777777" w:rsidR="003315F5" w:rsidRDefault="00A1596C">
      <w:pPr>
        <w:keepNext/>
        <w:jc w:val="center"/>
        <w:rPr>
          <w:rFonts w:ascii="仿宋_GB2312" w:eastAsia="仿宋_GB2312" w:hAnsi="仿宋" w:cstheme="majorBidi"/>
          <w:sz w:val="32"/>
          <w:szCs w:val="32"/>
        </w:rPr>
      </w:pPr>
      <w:r>
        <w:rPr>
          <w:rFonts w:ascii="仿宋_GB2312" w:eastAsia="仿宋_GB2312" w:hAnsi="仿宋" w:cstheme="majorBidi" w:hint="eastAsia"/>
          <w:sz w:val="32"/>
          <w:szCs w:val="32"/>
        </w:rPr>
        <w:lastRenderedPageBreak/>
        <w:t>图5：一般公共预算财政拨款支出决算变动情况</w:t>
      </w:r>
    </w:p>
    <w:p w14:paraId="6827212F" w14:textId="77777777" w:rsidR="003315F5" w:rsidRDefault="00A1596C">
      <w:pPr>
        <w:keepNext/>
        <w:jc w:val="right"/>
        <w:rPr>
          <w:rFonts w:ascii="仿宋_GB2312" w:eastAsia="仿宋_GB2312" w:hAnsi="仿宋" w:cstheme="majorBidi"/>
          <w:sz w:val="32"/>
          <w:szCs w:val="32"/>
        </w:rPr>
      </w:pPr>
      <w:r>
        <w:rPr>
          <w:rFonts w:ascii="仿宋_GB2312" w:eastAsia="仿宋_GB2312" w:hAnsi="仿宋" w:cstheme="majorBidi" w:hint="eastAsia"/>
          <w:sz w:val="32"/>
          <w:szCs w:val="32"/>
        </w:rPr>
        <w:t xml:space="preserve">单位：万元 </w:t>
      </w:r>
    </w:p>
    <w:p w14:paraId="4030EEF3" w14:textId="77777777" w:rsidR="003315F5" w:rsidRDefault="00A1596C">
      <w:pPr>
        <w:spacing w:before="72" w:after="120"/>
        <w:jc w:val="center"/>
      </w:pPr>
      <w:r>
        <w:rPr>
          <w:noProof/>
        </w:rPr>
        <w:drawing>
          <wp:inline distT="0" distB="0" distL="0" distR="0" wp14:anchorId="789E2F1F" wp14:editId="6782A5CE">
            <wp:extent cx="4572000" cy="2743200"/>
            <wp:effectExtent l="0" t="0" r="0" b="0"/>
            <wp:docPr id="1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4BC92E" w14:textId="77777777" w:rsidR="003315F5" w:rsidRPr="00A43369" w:rsidRDefault="00A1596C">
      <w:pPr>
        <w:spacing w:line="600" w:lineRule="exact"/>
        <w:ind w:firstLineChars="200" w:firstLine="643"/>
        <w:outlineLvl w:val="2"/>
        <w:rPr>
          <w:rFonts w:ascii="仿宋_GB2312" w:eastAsia="仿宋_GB2312" w:hAnsi="仿宋"/>
          <w:b/>
          <w:sz w:val="32"/>
          <w:szCs w:val="32"/>
        </w:rPr>
      </w:pPr>
      <w:bookmarkStart w:id="36" w:name="_Toc15377211"/>
      <w:r w:rsidRPr="00A43369">
        <w:rPr>
          <w:rFonts w:ascii="仿宋_GB2312" w:eastAsia="仿宋_GB2312" w:hAnsi="仿宋" w:hint="eastAsia"/>
          <w:b/>
          <w:sz w:val="32"/>
          <w:szCs w:val="32"/>
        </w:rPr>
        <w:t>（二）一般公共预算财政拨款支出决算结构情况</w:t>
      </w:r>
      <w:bookmarkEnd w:id="36"/>
    </w:p>
    <w:p w14:paraId="6671A893" w14:textId="77777777" w:rsidR="003315F5" w:rsidRPr="00D727DF" w:rsidRDefault="00A1596C">
      <w:pPr>
        <w:spacing w:line="600" w:lineRule="exact"/>
        <w:ind w:firstLine="640"/>
        <w:rPr>
          <w:rFonts w:ascii="仿宋_GB2312" w:eastAsia="仿宋_GB2312" w:hAnsi="仿宋"/>
          <w:b/>
          <w:sz w:val="32"/>
          <w:szCs w:val="32"/>
        </w:rPr>
      </w:pPr>
      <w:r w:rsidRPr="009E0BC3">
        <w:rPr>
          <w:rFonts w:asciiTheme="minorEastAsia" w:eastAsiaTheme="minorEastAsia" w:hAnsiTheme="minorEastAsia" w:hint="eastAsia"/>
          <w:bCs/>
          <w:color w:val="111111"/>
          <w:sz w:val="32"/>
          <w:szCs w:val="32"/>
          <w:shd w:val="clear" w:color="auto" w:fill="FFFFFF"/>
        </w:rPr>
        <w:t>2021</w:t>
      </w:r>
      <w:r w:rsidRPr="00D727DF">
        <w:rPr>
          <w:rFonts w:ascii="仿宋_GB2312" w:eastAsia="仿宋_GB2312" w:hAnsi="仿宋" w:hint="eastAsia"/>
          <w:sz w:val="32"/>
          <w:szCs w:val="32"/>
        </w:rPr>
        <w:t>年一般公共预算财政拨款支出</w:t>
      </w:r>
      <w:r w:rsidRPr="009E0BC3">
        <w:rPr>
          <w:rFonts w:asciiTheme="minorEastAsia" w:eastAsiaTheme="minorEastAsia" w:hAnsiTheme="minorEastAsia" w:hint="eastAsia"/>
          <w:bCs/>
          <w:color w:val="111111"/>
          <w:sz w:val="32"/>
          <w:szCs w:val="32"/>
          <w:shd w:val="clear" w:color="auto" w:fill="FFFFFF"/>
        </w:rPr>
        <w:t>9273.70</w:t>
      </w:r>
      <w:r w:rsidRPr="00D727DF">
        <w:rPr>
          <w:rFonts w:ascii="仿宋_GB2312" w:eastAsia="仿宋_GB2312" w:hAnsi="仿宋" w:hint="eastAsia"/>
          <w:sz w:val="32"/>
          <w:szCs w:val="32"/>
        </w:rPr>
        <w:t>万元，主要用于以下方面:</w:t>
      </w:r>
      <w:r w:rsidRPr="00D727DF">
        <w:rPr>
          <w:rFonts w:ascii="仿宋_GB2312" w:eastAsia="仿宋_GB2312" w:hAnsi="仿宋" w:hint="eastAsia"/>
          <w:b/>
          <w:sz w:val="32"/>
          <w:szCs w:val="32"/>
        </w:rPr>
        <w:t>公共安全</w:t>
      </w:r>
      <w:r w:rsidRPr="00D727DF">
        <w:rPr>
          <w:rFonts w:ascii="仿宋_GB2312" w:eastAsia="仿宋_GB2312" w:hAnsi="仿宋" w:hint="eastAsia"/>
          <w:b/>
          <w:bCs/>
          <w:sz w:val="32"/>
          <w:szCs w:val="32"/>
        </w:rPr>
        <w:t>支出</w:t>
      </w:r>
      <w:r w:rsidRPr="00D727DF">
        <w:rPr>
          <w:rFonts w:ascii="仿宋_GB2312" w:eastAsia="仿宋_GB2312" w:hAnsi="仿宋" w:hint="eastAsia"/>
          <w:b/>
          <w:sz w:val="32"/>
          <w:szCs w:val="32"/>
        </w:rPr>
        <w:t>（类）</w:t>
      </w:r>
      <w:r w:rsidRPr="009E0BC3">
        <w:rPr>
          <w:rFonts w:asciiTheme="minorEastAsia" w:eastAsiaTheme="minorEastAsia" w:hAnsiTheme="minorEastAsia" w:hint="eastAsia"/>
          <w:bCs/>
          <w:color w:val="111111"/>
          <w:sz w:val="32"/>
          <w:szCs w:val="32"/>
          <w:shd w:val="clear" w:color="auto" w:fill="FFFFFF"/>
        </w:rPr>
        <w:t>6530.44</w:t>
      </w:r>
      <w:r w:rsidRPr="00D727DF">
        <w:rPr>
          <w:rFonts w:ascii="仿宋_GB2312" w:eastAsia="仿宋_GB2312" w:hAnsi="仿宋" w:hint="eastAsia"/>
          <w:sz w:val="32"/>
          <w:szCs w:val="32"/>
        </w:rPr>
        <w:t>万元，占</w:t>
      </w:r>
      <w:r w:rsidRPr="009E0BC3">
        <w:rPr>
          <w:rFonts w:asciiTheme="minorEastAsia" w:eastAsiaTheme="minorEastAsia" w:hAnsiTheme="minorEastAsia" w:hint="eastAsia"/>
          <w:bCs/>
          <w:color w:val="111111"/>
          <w:sz w:val="32"/>
          <w:szCs w:val="32"/>
          <w:shd w:val="clear" w:color="auto" w:fill="FFFFFF"/>
        </w:rPr>
        <w:t>70.42</w:t>
      </w:r>
      <w:r w:rsidRPr="00D727DF">
        <w:rPr>
          <w:rFonts w:ascii="仿宋_GB2312" w:eastAsia="仿宋_GB2312" w:hAnsi="仿宋" w:hint="eastAsia"/>
          <w:sz w:val="32"/>
          <w:szCs w:val="32"/>
        </w:rPr>
        <w:t>%；</w:t>
      </w:r>
      <w:r w:rsidRPr="00D727DF">
        <w:rPr>
          <w:rFonts w:ascii="仿宋_GB2312" w:eastAsia="仿宋_GB2312" w:hAnsi="仿宋" w:hint="eastAsia"/>
          <w:b/>
          <w:sz w:val="32"/>
          <w:szCs w:val="32"/>
        </w:rPr>
        <w:t>教育支出（类）</w:t>
      </w:r>
      <w:r w:rsidRPr="009E0BC3">
        <w:rPr>
          <w:rFonts w:asciiTheme="minorEastAsia" w:eastAsiaTheme="minorEastAsia" w:hAnsiTheme="minorEastAsia" w:hint="eastAsia"/>
          <w:bCs/>
          <w:color w:val="111111"/>
          <w:sz w:val="32"/>
          <w:szCs w:val="32"/>
          <w:shd w:val="clear" w:color="auto" w:fill="FFFFFF"/>
        </w:rPr>
        <w:t>34.89</w:t>
      </w:r>
      <w:r w:rsidRPr="00D727DF">
        <w:rPr>
          <w:rFonts w:ascii="仿宋_GB2312" w:eastAsia="仿宋_GB2312" w:hAnsi="仿宋" w:hint="eastAsia"/>
          <w:sz w:val="32"/>
          <w:szCs w:val="32"/>
        </w:rPr>
        <w:t>万元，占</w:t>
      </w:r>
      <w:r w:rsidRPr="009E0BC3">
        <w:rPr>
          <w:rFonts w:asciiTheme="minorEastAsia" w:eastAsiaTheme="minorEastAsia" w:hAnsiTheme="minorEastAsia" w:hint="eastAsia"/>
          <w:bCs/>
          <w:color w:val="111111"/>
          <w:sz w:val="32"/>
          <w:szCs w:val="32"/>
          <w:shd w:val="clear" w:color="auto" w:fill="FFFFFF"/>
        </w:rPr>
        <w:t>0.38</w:t>
      </w:r>
      <w:r w:rsidRPr="00D727DF">
        <w:rPr>
          <w:rFonts w:ascii="仿宋_GB2312" w:eastAsia="仿宋_GB2312" w:hAnsi="仿宋" w:hint="eastAsia"/>
          <w:sz w:val="32"/>
          <w:szCs w:val="32"/>
        </w:rPr>
        <w:t>%；</w:t>
      </w:r>
      <w:r w:rsidRPr="00D727DF">
        <w:rPr>
          <w:rFonts w:ascii="仿宋_GB2312" w:eastAsia="仿宋_GB2312" w:hAnsi="仿宋" w:hint="eastAsia"/>
          <w:b/>
          <w:sz w:val="32"/>
          <w:szCs w:val="32"/>
        </w:rPr>
        <w:t>社会保障和就业支出（类）</w:t>
      </w:r>
      <w:r w:rsidRPr="009E0BC3">
        <w:rPr>
          <w:rFonts w:asciiTheme="minorEastAsia" w:eastAsiaTheme="minorEastAsia" w:hAnsiTheme="minorEastAsia" w:hint="eastAsia"/>
          <w:bCs/>
          <w:color w:val="111111"/>
          <w:sz w:val="32"/>
          <w:szCs w:val="32"/>
          <w:shd w:val="clear" w:color="auto" w:fill="FFFFFF"/>
        </w:rPr>
        <w:t>1818.43</w:t>
      </w:r>
      <w:r w:rsidRPr="00D727DF">
        <w:rPr>
          <w:rFonts w:ascii="仿宋_GB2312" w:eastAsia="仿宋_GB2312" w:hAnsi="仿宋" w:hint="eastAsia"/>
          <w:sz w:val="32"/>
          <w:szCs w:val="32"/>
        </w:rPr>
        <w:t>万元，占</w:t>
      </w:r>
      <w:r w:rsidRPr="009E0BC3">
        <w:rPr>
          <w:rFonts w:asciiTheme="minorEastAsia" w:eastAsiaTheme="minorEastAsia" w:hAnsiTheme="minorEastAsia" w:hint="eastAsia"/>
          <w:bCs/>
          <w:color w:val="111111"/>
          <w:sz w:val="32"/>
          <w:szCs w:val="32"/>
          <w:shd w:val="clear" w:color="auto" w:fill="FFFFFF"/>
        </w:rPr>
        <w:t>19.61</w:t>
      </w:r>
      <w:r w:rsidRPr="00D727DF">
        <w:rPr>
          <w:rFonts w:ascii="仿宋_GB2312" w:eastAsia="仿宋_GB2312" w:hAnsi="仿宋" w:hint="eastAsia"/>
          <w:sz w:val="32"/>
          <w:szCs w:val="32"/>
        </w:rPr>
        <w:t>%；</w:t>
      </w:r>
      <w:r w:rsidRPr="00D727DF">
        <w:rPr>
          <w:rFonts w:ascii="仿宋_GB2312" w:eastAsia="仿宋_GB2312" w:hAnsi="仿宋" w:hint="eastAsia"/>
          <w:b/>
          <w:bCs/>
          <w:sz w:val="32"/>
          <w:szCs w:val="32"/>
        </w:rPr>
        <w:t>卫生健康支出</w:t>
      </w:r>
      <w:r w:rsidRPr="009E0BC3">
        <w:rPr>
          <w:rFonts w:asciiTheme="minorEastAsia" w:eastAsiaTheme="minorEastAsia" w:hAnsiTheme="minorEastAsia" w:hint="eastAsia"/>
          <w:bCs/>
          <w:color w:val="111111"/>
          <w:sz w:val="32"/>
          <w:szCs w:val="32"/>
          <w:shd w:val="clear" w:color="auto" w:fill="FFFFFF"/>
        </w:rPr>
        <w:t>394.19</w:t>
      </w:r>
      <w:r w:rsidRPr="00D727DF">
        <w:rPr>
          <w:rFonts w:ascii="仿宋_GB2312" w:eastAsia="仿宋_GB2312" w:hAnsi="仿宋" w:hint="eastAsia"/>
          <w:sz w:val="32"/>
          <w:szCs w:val="32"/>
        </w:rPr>
        <w:t>万元，占</w:t>
      </w:r>
      <w:r w:rsidRPr="009E0BC3">
        <w:rPr>
          <w:rFonts w:asciiTheme="minorEastAsia" w:eastAsiaTheme="minorEastAsia" w:hAnsiTheme="minorEastAsia" w:hint="eastAsia"/>
          <w:bCs/>
          <w:color w:val="111111"/>
          <w:sz w:val="32"/>
          <w:szCs w:val="32"/>
          <w:shd w:val="clear" w:color="auto" w:fill="FFFFFF"/>
        </w:rPr>
        <w:t>4.25</w:t>
      </w:r>
      <w:r w:rsidRPr="00D727DF">
        <w:rPr>
          <w:rFonts w:ascii="仿宋_GB2312" w:eastAsia="仿宋_GB2312" w:hAnsi="仿宋" w:hint="eastAsia"/>
          <w:sz w:val="32"/>
          <w:szCs w:val="32"/>
        </w:rPr>
        <w:t>%；</w:t>
      </w:r>
      <w:r w:rsidRPr="00D727DF">
        <w:rPr>
          <w:rFonts w:ascii="仿宋_GB2312" w:eastAsia="仿宋_GB2312" w:hAnsi="仿宋" w:hint="eastAsia"/>
          <w:b/>
          <w:bCs/>
          <w:sz w:val="32"/>
          <w:szCs w:val="32"/>
        </w:rPr>
        <w:t>住房保障支出</w:t>
      </w:r>
      <w:r w:rsidRPr="009E0BC3">
        <w:rPr>
          <w:rFonts w:asciiTheme="minorEastAsia" w:eastAsiaTheme="minorEastAsia" w:hAnsiTheme="minorEastAsia" w:hint="eastAsia"/>
          <w:bCs/>
          <w:color w:val="111111"/>
          <w:sz w:val="32"/>
          <w:szCs w:val="32"/>
          <w:shd w:val="clear" w:color="auto" w:fill="FFFFFF"/>
        </w:rPr>
        <w:t>495.75</w:t>
      </w:r>
      <w:r w:rsidRPr="00D727DF">
        <w:rPr>
          <w:rFonts w:ascii="仿宋_GB2312" w:eastAsia="仿宋_GB2312" w:hAnsi="仿宋" w:hint="eastAsia"/>
          <w:sz w:val="32"/>
          <w:szCs w:val="32"/>
        </w:rPr>
        <w:t>万元，占</w:t>
      </w:r>
      <w:r w:rsidRPr="009E0BC3">
        <w:rPr>
          <w:rFonts w:asciiTheme="minorEastAsia" w:eastAsiaTheme="minorEastAsia" w:hAnsiTheme="minorEastAsia" w:hint="eastAsia"/>
          <w:bCs/>
          <w:color w:val="111111"/>
          <w:sz w:val="32"/>
          <w:szCs w:val="32"/>
          <w:shd w:val="clear" w:color="auto" w:fill="FFFFFF"/>
        </w:rPr>
        <w:t>5.35</w:t>
      </w:r>
      <w:r w:rsidRPr="00D727DF">
        <w:rPr>
          <w:rFonts w:ascii="仿宋_GB2312" w:eastAsia="仿宋_GB2312" w:hAnsi="仿宋" w:hint="eastAsia"/>
          <w:sz w:val="32"/>
          <w:szCs w:val="32"/>
        </w:rPr>
        <w:t>%。</w:t>
      </w:r>
    </w:p>
    <w:p w14:paraId="315CF874" w14:textId="77777777" w:rsidR="003315F5" w:rsidRDefault="00A1596C">
      <w:pPr>
        <w:keepNext/>
        <w:jc w:val="center"/>
        <w:rPr>
          <w:rFonts w:ascii="仿宋_GB2312" w:eastAsia="仿宋_GB2312" w:hAnsi="仿宋" w:cstheme="majorBidi"/>
          <w:sz w:val="32"/>
          <w:szCs w:val="32"/>
        </w:rPr>
      </w:pPr>
      <w:r>
        <w:rPr>
          <w:rFonts w:ascii="仿宋_GB2312" w:eastAsia="仿宋_GB2312" w:hAnsi="仿宋" w:cstheme="majorBidi" w:hint="eastAsia"/>
          <w:sz w:val="32"/>
          <w:szCs w:val="32"/>
        </w:rPr>
        <w:lastRenderedPageBreak/>
        <w:t>图6：一般公共预算财政拨款支出决算结构</w:t>
      </w:r>
    </w:p>
    <w:p w14:paraId="56B446F1" w14:textId="77777777" w:rsidR="003315F5" w:rsidRDefault="00A1596C">
      <w:pPr>
        <w:keepNext/>
        <w:jc w:val="right"/>
        <w:rPr>
          <w:rFonts w:ascii="仿宋_GB2312" w:eastAsia="仿宋_GB2312" w:hAnsi="仿宋" w:cstheme="majorBidi"/>
          <w:sz w:val="32"/>
          <w:szCs w:val="32"/>
        </w:rPr>
      </w:pPr>
      <w:r>
        <w:rPr>
          <w:rFonts w:ascii="仿宋_GB2312" w:eastAsia="仿宋_GB2312" w:hAnsi="仿宋" w:cstheme="majorBidi" w:hint="eastAsia"/>
          <w:sz w:val="32"/>
          <w:szCs w:val="32"/>
        </w:rPr>
        <w:t xml:space="preserve">单位：万元 </w:t>
      </w:r>
    </w:p>
    <w:p w14:paraId="5D126C5B" w14:textId="77777777" w:rsidR="003315F5" w:rsidRDefault="00A1596C">
      <w:pPr>
        <w:spacing w:before="72" w:after="120"/>
        <w:jc w:val="center"/>
      </w:pPr>
      <w:r>
        <w:rPr>
          <w:noProof/>
        </w:rPr>
        <w:drawing>
          <wp:inline distT="0" distB="0" distL="0" distR="0" wp14:anchorId="1A1FBF42" wp14:editId="4EF8FE46">
            <wp:extent cx="4572000" cy="2743200"/>
            <wp:effectExtent l="0" t="0" r="0" b="0"/>
            <wp:docPr id="1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D3D2F9" w14:textId="77777777" w:rsidR="003315F5" w:rsidRDefault="00A1596C">
      <w:pPr>
        <w:spacing w:line="600" w:lineRule="exact"/>
        <w:ind w:firstLineChars="200" w:firstLine="643"/>
        <w:outlineLvl w:val="2"/>
        <w:rPr>
          <w:rFonts w:ascii="仿宋_GB2312" w:eastAsia="仿宋_GB2312" w:hAnsi="仿宋"/>
          <w:b/>
          <w:sz w:val="32"/>
          <w:szCs w:val="32"/>
        </w:rPr>
      </w:pPr>
      <w:bookmarkStart w:id="37" w:name="_Toc15377212"/>
      <w:r>
        <w:rPr>
          <w:rFonts w:ascii="仿宋_GB2312" w:eastAsia="仿宋_GB2312" w:hAnsi="仿宋" w:hint="eastAsia"/>
          <w:b/>
          <w:sz w:val="32"/>
          <w:szCs w:val="32"/>
        </w:rPr>
        <w:t>（三）一般公共预算财政拨款支出决算具体情况</w:t>
      </w:r>
      <w:bookmarkEnd w:id="37"/>
    </w:p>
    <w:p w14:paraId="27517439" w14:textId="77777777" w:rsidR="003315F5" w:rsidRDefault="00A1596C">
      <w:pPr>
        <w:spacing w:line="600" w:lineRule="exact"/>
        <w:ind w:firstLineChars="200" w:firstLine="643"/>
        <w:rPr>
          <w:rFonts w:ascii="仿宋_GB2312" w:eastAsia="仿宋_GB2312" w:hAnsi="仿宋"/>
          <w:b/>
          <w:sz w:val="32"/>
          <w:szCs w:val="32"/>
        </w:rPr>
      </w:pPr>
      <w:r w:rsidRPr="009E0BC3">
        <w:rPr>
          <w:rFonts w:asciiTheme="minorEastAsia" w:eastAsiaTheme="minorEastAsia" w:hAnsiTheme="minorEastAsia" w:hint="eastAsia"/>
          <w:b/>
          <w:sz w:val="32"/>
          <w:szCs w:val="32"/>
        </w:rPr>
        <w:t>2021</w:t>
      </w:r>
      <w:r>
        <w:rPr>
          <w:rFonts w:ascii="仿宋_GB2312" w:eastAsia="仿宋_GB2312" w:hAnsi="仿宋" w:hint="eastAsia"/>
          <w:b/>
          <w:sz w:val="32"/>
          <w:szCs w:val="32"/>
        </w:rPr>
        <w:t>年一般公共预算支出决算数为</w:t>
      </w:r>
      <w:r w:rsidRPr="009E0BC3">
        <w:rPr>
          <w:rFonts w:ascii="宋体" w:hAnsi="宋体" w:hint="eastAsia"/>
          <w:b/>
          <w:sz w:val="32"/>
          <w:szCs w:val="32"/>
        </w:rPr>
        <w:t>9273.70</w:t>
      </w:r>
      <w:r>
        <w:rPr>
          <w:rFonts w:ascii="仿宋_GB2312" w:eastAsia="仿宋_GB2312" w:hAnsi="仿宋" w:hint="eastAsia"/>
          <w:b/>
          <w:sz w:val="32"/>
          <w:szCs w:val="32"/>
        </w:rPr>
        <w:t>万元，</w:t>
      </w:r>
      <w:r>
        <w:rPr>
          <w:rFonts w:ascii="仿宋_GB2312" w:eastAsia="仿宋_GB2312" w:hAnsi="仿宋" w:hint="eastAsia"/>
          <w:b/>
          <w:bCs/>
          <w:sz w:val="32"/>
          <w:szCs w:val="32"/>
        </w:rPr>
        <w:t>完成预算</w:t>
      </w:r>
      <w:r w:rsidRPr="009E0BC3">
        <w:rPr>
          <w:rFonts w:ascii="宋体" w:hAnsi="宋体"/>
          <w:b/>
          <w:bCs/>
          <w:sz w:val="32"/>
          <w:szCs w:val="32"/>
        </w:rPr>
        <w:t>69.97</w:t>
      </w:r>
      <w:r>
        <w:rPr>
          <w:rFonts w:ascii="仿宋_GB2312" w:eastAsia="仿宋_GB2312" w:hAnsi="仿宋" w:hint="eastAsia"/>
          <w:b/>
          <w:bCs/>
          <w:sz w:val="32"/>
          <w:szCs w:val="32"/>
        </w:rPr>
        <w:t>%。其中：</w:t>
      </w:r>
      <w:bookmarkEnd w:id="14"/>
      <w:bookmarkEnd w:id="15"/>
      <w:bookmarkEnd w:id="16"/>
    </w:p>
    <w:p w14:paraId="7AE47968" w14:textId="77777777" w:rsidR="003315F5" w:rsidRDefault="00A1596C">
      <w:pPr>
        <w:spacing w:line="60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1.</w:t>
      </w:r>
      <w:r>
        <w:rPr>
          <w:rFonts w:ascii="仿宋_GB2312" w:eastAsia="仿宋_GB2312" w:hAnsi="仿宋" w:hint="eastAsia"/>
          <w:b/>
          <w:sz w:val="32"/>
          <w:szCs w:val="32"/>
        </w:rPr>
        <w:t>公共安全支出（类）监狱（款）行政运行（项）</w:t>
      </w:r>
      <w:r>
        <w:rPr>
          <w:rFonts w:ascii="仿宋_GB2312" w:eastAsia="仿宋_GB2312" w:hAnsi="仿宋" w:hint="eastAsia"/>
          <w:b/>
          <w:bCs/>
          <w:sz w:val="32"/>
          <w:szCs w:val="32"/>
        </w:rPr>
        <w:t>:</w:t>
      </w:r>
      <w:r>
        <w:rPr>
          <w:rFonts w:ascii="仿宋_GB2312" w:eastAsia="仿宋_GB2312" w:hAnsi="仿宋" w:hint="eastAsia"/>
          <w:bCs/>
          <w:sz w:val="32"/>
          <w:szCs w:val="32"/>
        </w:rPr>
        <w:t>支出决算为</w:t>
      </w:r>
      <w:r w:rsidRPr="009E0BC3">
        <w:rPr>
          <w:rFonts w:ascii="宋体" w:hAnsi="宋体" w:hint="eastAsia"/>
          <w:bCs/>
          <w:sz w:val="32"/>
          <w:szCs w:val="32"/>
        </w:rPr>
        <w:t>6129.2</w:t>
      </w:r>
      <w:r w:rsidRPr="009E0BC3">
        <w:rPr>
          <w:rFonts w:ascii="宋体" w:hAnsi="宋体"/>
          <w:bCs/>
          <w:sz w:val="32"/>
          <w:szCs w:val="32"/>
        </w:rPr>
        <w:t>3</w:t>
      </w:r>
      <w:r>
        <w:rPr>
          <w:rFonts w:ascii="仿宋_GB2312" w:eastAsia="仿宋_GB2312" w:hAnsi="仿宋" w:hint="eastAsia"/>
          <w:bCs/>
          <w:sz w:val="32"/>
          <w:szCs w:val="32"/>
        </w:rPr>
        <w:t>万元，完成预算</w:t>
      </w:r>
      <w:r w:rsidRPr="009E0BC3">
        <w:rPr>
          <w:rFonts w:ascii="宋体" w:hAnsi="宋体"/>
          <w:bCs/>
          <w:sz w:val="32"/>
          <w:szCs w:val="32"/>
        </w:rPr>
        <w:t>99.68</w:t>
      </w:r>
      <w:r>
        <w:rPr>
          <w:rFonts w:ascii="仿宋_GB2312" w:eastAsia="仿宋_GB2312" w:hAnsi="仿宋" w:hint="eastAsia"/>
          <w:bCs/>
          <w:sz w:val="32"/>
          <w:szCs w:val="32"/>
        </w:rPr>
        <w:t>%，决算数小于预算数的主要原因一是受疫情影响，公务接待减少；二是本年调整公务用车保险费标准，保险费降低。</w:t>
      </w:r>
    </w:p>
    <w:p w14:paraId="2A128EA8" w14:textId="77777777" w:rsidR="003315F5" w:rsidRDefault="00A1596C">
      <w:pPr>
        <w:spacing w:line="600" w:lineRule="exact"/>
        <w:ind w:firstLineChars="200" w:firstLine="643"/>
        <w:rPr>
          <w:rFonts w:ascii="仿宋_GB2312" w:eastAsia="仿宋_GB2312" w:hAnsi="仿宋"/>
          <w:b/>
          <w:sz w:val="32"/>
          <w:szCs w:val="32"/>
        </w:rPr>
      </w:pPr>
      <w:r>
        <w:rPr>
          <w:rFonts w:ascii="仿宋_GB2312" w:eastAsia="仿宋_GB2312" w:hAnsi="仿宋" w:hint="eastAsia"/>
          <w:b/>
          <w:bCs/>
          <w:sz w:val="32"/>
          <w:szCs w:val="32"/>
        </w:rPr>
        <w:t>2.公</w:t>
      </w:r>
      <w:r>
        <w:rPr>
          <w:rFonts w:ascii="仿宋_GB2312" w:eastAsia="仿宋_GB2312" w:hAnsi="仿宋" w:hint="eastAsia"/>
          <w:b/>
          <w:sz w:val="32"/>
          <w:szCs w:val="32"/>
        </w:rPr>
        <w:t>共安全支出（类）监狱（款）一般行政管理事务（项）</w:t>
      </w:r>
      <w:r>
        <w:rPr>
          <w:rFonts w:ascii="仿宋_GB2312" w:eastAsia="仿宋_GB2312" w:hAnsi="仿宋" w:hint="eastAsia"/>
          <w:b/>
          <w:bCs/>
          <w:sz w:val="32"/>
          <w:szCs w:val="32"/>
        </w:rPr>
        <w:t>:</w:t>
      </w:r>
      <w:r>
        <w:rPr>
          <w:rFonts w:ascii="仿宋_GB2312" w:eastAsia="仿宋_GB2312" w:hAnsi="仿宋" w:hint="eastAsia"/>
          <w:bCs/>
          <w:sz w:val="32"/>
          <w:szCs w:val="32"/>
        </w:rPr>
        <w:t>支出决算为</w:t>
      </w:r>
      <w:r w:rsidRPr="009E0BC3">
        <w:rPr>
          <w:rFonts w:ascii="宋体" w:hAnsi="宋体" w:hint="eastAsia"/>
          <w:bCs/>
          <w:sz w:val="32"/>
          <w:szCs w:val="32"/>
        </w:rPr>
        <w:t>11.94</w:t>
      </w:r>
      <w:r>
        <w:rPr>
          <w:rFonts w:ascii="仿宋_GB2312" w:eastAsia="仿宋_GB2312" w:hAnsi="仿宋" w:hint="eastAsia"/>
          <w:bCs/>
          <w:sz w:val="32"/>
          <w:szCs w:val="32"/>
        </w:rPr>
        <w:t>万元，完成预算</w:t>
      </w:r>
      <w:r w:rsidRPr="009E0BC3">
        <w:rPr>
          <w:rFonts w:ascii="宋体" w:hAnsi="宋体" w:hint="eastAsia"/>
          <w:bCs/>
          <w:sz w:val="32"/>
          <w:szCs w:val="32"/>
        </w:rPr>
        <w:t>99.50</w:t>
      </w:r>
      <w:r>
        <w:rPr>
          <w:rFonts w:ascii="仿宋_GB2312" w:eastAsia="仿宋_GB2312" w:hAnsi="仿宋" w:hint="eastAsia"/>
          <w:bCs/>
          <w:sz w:val="32"/>
          <w:szCs w:val="32"/>
        </w:rPr>
        <w:t>%，</w:t>
      </w:r>
      <w:bookmarkStart w:id="38" w:name="_Hlk113521449"/>
      <w:r>
        <w:rPr>
          <w:rFonts w:ascii="仿宋_GB2312" w:eastAsia="仿宋_GB2312" w:hAnsi="仿宋" w:hint="eastAsia"/>
          <w:bCs/>
          <w:sz w:val="32"/>
          <w:szCs w:val="32"/>
        </w:rPr>
        <w:t>决算数小于预算数的主要原因是</w:t>
      </w:r>
      <w:bookmarkEnd w:id="38"/>
      <w:r>
        <w:rPr>
          <w:rFonts w:ascii="仿宋_GB2312" w:eastAsia="仿宋_GB2312" w:hAnsi="仿宋" w:hint="eastAsia"/>
          <w:bCs/>
          <w:sz w:val="32"/>
          <w:szCs w:val="32"/>
        </w:rPr>
        <w:t>办公设备购置政府采购按合同金额支付，有尾数差异。</w:t>
      </w:r>
    </w:p>
    <w:p w14:paraId="24F790E2" w14:textId="77777777" w:rsidR="003315F5" w:rsidRDefault="00A1596C">
      <w:pPr>
        <w:spacing w:line="60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3.</w:t>
      </w:r>
      <w:r>
        <w:rPr>
          <w:rFonts w:ascii="仿宋_GB2312" w:eastAsia="仿宋_GB2312" w:hAnsi="仿宋" w:hint="eastAsia"/>
          <w:b/>
          <w:sz w:val="32"/>
          <w:szCs w:val="32"/>
        </w:rPr>
        <w:t>教育支出（类）进修及培训（款）培训支出（项）：</w:t>
      </w:r>
      <w:r>
        <w:rPr>
          <w:rFonts w:ascii="仿宋_GB2312" w:eastAsia="仿宋_GB2312" w:hAnsi="仿宋" w:hint="eastAsia"/>
          <w:bCs/>
          <w:sz w:val="32"/>
          <w:szCs w:val="32"/>
        </w:rPr>
        <w:t>支出决算为</w:t>
      </w:r>
      <w:r w:rsidRPr="009E0BC3">
        <w:rPr>
          <w:rFonts w:ascii="宋体" w:hAnsi="宋体" w:hint="eastAsia"/>
          <w:bCs/>
          <w:sz w:val="32"/>
          <w:szCs w:val="32"/>
        </w:rPr>
        <w:t>34.89</w:t>
      </w:r>
      <w:r>
        <w:rPr>
          <w:rFonts w:ascii="仿宋_GB2312" w:eastAsia="仿宋_GB2312" w:hAnsi="仿宋" w:hint="eastAsia"/>
          <w:bCs/>
          <w:sz w:val="32"/>
          <w:szCs w:val="32"/>
        </w:rPr>
        <w:t>万元，完成预算</w:t>
      </w:r>
      <w:r w:rsidRPr="009E0BC3">
        <w:rPr>
          <w:rFonts w:ascii="宋体" w:hAnsi="宋体" w:hint="eastAsia"/>
          <w:bCs/>
          <w:sz w:val="32"/>
          <w:szCs w:val="32"/>
        </w:rPr>
        <w:t>96.54</w:t>
      </w:r>
      <w:r>
        <w:rPr>
          <w:rFonts w:ascii="仿宋_GB2312" w:eastAsia="仿宋_GB2312" w:hAnsi="仿宋" w:hint="eastAsia"/>
          <w:bCs/>
          <w:sz w:val="32"/>
          <w:szCs w:val="32"/>
        </w:rPr>
        <w:t>%，决算数小于预算</w:t>
      </w:r>
      <w:r>
        <w:rPr>
          <w:rFonts w:ascii="仿宋_GB2312" w:eastAsia="仿宋_GB2312" w:hAnsi="仿宋" w:hint="eastAsia"/>
          <w:bCs/>
          <w:sz w:val="32"/>
          <w:szCs w:val="32"/>
        </w:rPr>
        <w:lastRenderedPageBreak/>
        <w:t>数的主要原因是受新冠疫情影响，培训减少费用减少。</w:t>
      </w:r>
    </w:p>
    <w:p w14:paraId="487DFD60" w14:textId="77777777" w:rsidR="003315F5" w:rsidRDefault="00A1596C">
      <w:pPr>
        <w:spacing w:line="600" w:lineRule="exact"/>
        <w:ind w:firstLineChars="200" w:firstLine="643"/>
        <w:rPr>
          <w:rFonts w:ascii="仿宋_GB2312" w:eastAsia="仿宋_GB2312" w:hAnsi="仿宋"/>
          <w:bCs/>
          <w:sz w:val="32"/>
          <w:szCs w:val="32"/>
        </w:rPr>
      </w:pPr>
      <w:r>
        <w:rPr>
          <w:rFonts w:ascii="仿宋_GB2312" w:eastAsia="仿宋_GB2312" w:hAnsi="仿宋" w:hint="eastAsia"/>
          <w:b/>
          <w:bCs/>
          <w:sz w:val="32"/>
          <w:szCs w:val="32"/>
        </w:rPr>
        <w:t>4.</w:t>
      </w:r>
      <w:r>
        <w:rPr>
          <w:rFonts w:ascii="仿宋_GB2312" w:eastAsia="仿宋_GB2312" w:hAnsi="仿宋" w:hint="eastAsia"/>
          <w:b/>
          <w:sz w:val="32"/>
          <w:szCs w:val="32"/>
        </w:rPr>
        <w:t>社会保障和就业支出（类）行政事业单位养老支出（款）行政单位离退休（项）：</w:t>
      </w:r>
      <w:r>
        <w:rPr>
          <w:rFonts w:ascii="仿宋_GB2312" w:eastAsia="仿宋_GB2312" w:hAnsi="仿宋" w:hint="eastAsia"/>
          <w:bCs/>
          <w:sz w:val="32"/>
          <w:szCs w:val="32"/>
        </w:rPr>
        <w:t>支出决算为</w:t>
      </w:r>
      <w:r w:rsidRPr="009E0BC3">
        <w:rPr>
          <w:rFonts w:ascii="宋体" w:hAnsi="宋体" w:hint="eastAsia"/>
          <w:bCs/>
          <w:sz w:val="32"/>
          <w:szCs w:val="32"/>
        </w:rPr>
        <w:t>1011.14</w:t>
      </w:r>
      <w:r>
        <w:rPr>
          <w:rFonts w:ascii="仿宋_GB2312" w:eastAsia="仿宋_GB2312" w:hAnsi="仿宋" w:hint="eastAsia"/>
          <w:bCs/>
          <w:sz w:val="32"/>
          <w:szCs w:val="32"/>
        </w:rPr>
        <w:t>万元，完成预算</w:t>
      </w:r>
      <w:r w:rsidRPr="009E0BC3">
        <w:rPr>
          <w:rFonts w:ascii="宋体" w:hAnsi="宋体"/>
          <w:bCs/>
          <w:sz w:val="32"/>
          <w:szCs w:val="32"/>
        </w:rPr>
        <w:t>90.13</w:t>
      </w:r>
      <w:r>
        <w:rPr>
          <w:rFonts w:ascii="仿宋_GB2312" w:eastAsia="仿宋_GB2312" w:hAnsi="仿宋" w:hint="eastAsia"/>
          <w:bCs/>
          <w:sz w:val="32"/>
          <w:szCs w:val="32"/>
        </w:rPr>
        <w:t>%，决算数小于预算数的主要原因是离休民警人员减少。</w:t>
      </w:r>
    </w:p>
    <w:p w14:paraId="246E2C76" w14:textId="77777777" w:rsidR="003315F5" w:rsidRDefault="00A1596C">
      <w:pPr>
        <w:spacing w:line="60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5.社会保障和就业支出（类）行政事业单位养老支出（款）机关事业单位基本养老保险缴费支出（项）：</w:t>
      </w:r>
      <w:r>
        <w:rPr>
          <w:rFonts w:ascii="仿宋_GB2312" w:eastAsia="仿宋_GB2312" w:hAnsi="仿宋" w:hint="eastAsia"/>
          <w:bCs/>
          <w:sz w:val="32"/>
          <w:szCs w:val="32"/>
        </w:rPr>
        <w:t>支出决算为</w:t>
      </w:r>
      <w:r w:rsidRPr="009E0BC3">
        <w:rPr>
          <w:rFonts w:ascii="宋体" w:hAnsi="宋体" w:hint="eastAsia"/>
          <w:bCs/>
          <w:sz w:val="32"/>
          <w:szCs w:val="32"/>
        </w:rPr>
        <w:t>503.10</w:t>
      </w:r>
      <w:r>
        <w:rPr>
          <w:rFonts w:ascii="仿宋_GB2312" w:eastAsia="仿宋_GB2312" w:hAnsi="仿宋" w:hint="eastAsia"/>
          <w:bCs/>
          <w:sz w:val="32"/>
          <w:szCs w:val="32"/>
        </w:rPr>
        <w:t>万元，完成预算</w:t>
      </w:r>
      <w:r w:rsidRPr="009E0BC3">
        <w:rPr>
          <w:rFonts w:ascii="宋体" w:hAnsi="宋体"/>
          <w:bCs/>
          <w:sz w:val="32"/>
          <w:szCs w:val="32"/>
        </w:rPr>
        <w:t>98.47</w:t>
      </w:r>
      <w:r>
        <w:rPr>
          <w:rFonts w:ascii="仿宋_GB2312" w:eastAsia="仿宋_GB2312" w:hAnsi="仿宋" w:hint="eastAsia"/>
          <w:bCs/>
          <w:sz w:val="32"/>
          <w:szCs w:val="32"/>
        </w:rPr>
        <w:t>%，决算数小于预算数的主要原因是人员变动。</w:t>
      </w:r>
    </w:p>
    <w:p w14:paraId="31AC6384" w14:textId="77777777" w:rsidR="003315F5" w:rsidRDefault="00A1596C">
      <w:pPr>
        <w:spacing w:line="60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6. 社会保障和就业支出（类）行政事业单位养老支出（款）</w:t>
      </w:r>
      <w:r>
        <w:rPr>
          <w:rFonts w:ascii="仿宋_GB2312" w:eastAsia="仿宋_GB2312" w:hAnsi="仿宋" w:hint="eastAsia"/>
          <w:b/>
          <w:bCs/>
          <w:sz w:val="32"/>
          <w:szCs w:val="32"/>
        </w:rPr>
        <w:t>机关事业单位职业年金缴费支出（项）:</w:t>
      </w:r>
      <w:r>
        <w:rPr>
          <w:rFonts w:ascii="仿宋_GB2312" w:eastAsia="仿宋_GB2312" w:hAnsi="仿宋" w:hint="eastAsia"/>
          <w:bCs/>
          <w:sz w:val="32"/>
          <w:szCs w:val="32"/>
        </w:rPr>
        <w:t>支出决算为</w:t>
      </w:r>
      <w:r w:rsidRPr="009E0BC3">
        <w:rPr>
          <w:rFonts w:ascii="宋体" w:hAnsi="宋体" w:hint="eastAsia"/>
          <w:bCs/>
          <w:sz w:val="32"/>
          <w:szCs w:val="32"/>
        </w:rPr>
        <w:t>103.54</w:t>
      </w:r>
      <w:r>
        <w:rPr>
          <w:rFonts w:ascii="仿宋_GB2312" w:eastAsia="仿宋_GB2312" w:hAnsi="仿宋" w:hint="eastAsia"/>
          <w:bCs/>
          <w:sz w:val="32"/>
          <w:szCs w:val="32"/>
        </w:rPr>
        <w:t>万元，完成预算</w:t>
      </w:r>
      <w:r w:rsidRPr="009E0BC3">
        <w:rPr>
          <w:rFonts w:ascii="宋体" w:hAnsi="宋体" w:hint="eastAsia"/>
          <w:bCs/>
          <w:sz w:val="32"/>
          <w:szCs w:val="32"/>
        </w:rPr>
        <w:t>100</w:t>
      </w:r>
      <w:r>
        <w:rPr>
          <w:rFonts w:ascii="仿宋_GB2312" w:eastAsia="仿宋_GB2312" w:hAnsi="仿宋" w:hint="eastAsia"/>
          <w:bCs/>
          <w:sz w:val="32"/>
          <w:szCs w:val="32"/>
        </w:rPr>
        <w:t>%。</w:t>
      </w:r>
    </w:p>
    <w:p w14:paraId="3D727EB8" w14:textId="77777777" w:rsidR="003315F5" w:rsidRDefault="00A1596C">
      <w:pPr>
        <w:spacing w:line="60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7.社会保障和就业支出（类）抚恤（款）死亡抚恤（项）：</w:t>
      </w:r>
      <w:r>
        <w:rPr>
          <w:rFonts w:ascii="仿宋_GB2312" w:eastAsia="仿宋_GB2312" w:hAnsi="仿宋" w:hint="eastAsia"/>
          <w:bCs/>
          <w:sz w:val="32"/>
          <w:szCs w:val="32"/>
        </w:rPr>
        <w:t>支出决算为</w:t>
      </w:r>
      <w:r w:rsidRPr="009E0BC3">
        <w:rPr>
          <w:rFonts w:ascii="宋体" w:hAnsi="宋体" w:hint="eastAsia"/>
          <w:bCs/>
          <w:sz w:val="32"/>
          <w:szCs w:val="32"/>
        </w:rPr>
        <w:t>182.89</w:t>
      </w:r>
      <w:r>
        <w:rPr>
          <w:rFonts w:ascii="仿宋_GB2312" w:eastAsia="仿宋_GB2312" w:hAnsi="仿宋" w:hint="eastAsia"/>
          <w:bCs/>
          <w:sz w:val="32"/>
          <w:szCs w:val="32"/>
        </w:rPr>
        <w:t>万元，完成预算</w:t>
      </w:r>
      <w:r w:rsidRPr="009E0BC3">
        <w:rPr>
          <w:rFonts w:ascii="宋体" w:hAnsi="宋体" w:hint="eastAsia"/>
          <w:bCs/>
          <w:sz w:val="32"/>
          <w:szCs w:val="32"/>
        </w:rPr>
        <w:t>100</w:t>
      </w:r>
      <w:r>
        <w:rPr>
          <w:rFonts w:ascii="仿宋_GB2312" w:eastAsia="仿宋_GB2312" w:hAnsi="仿宋" w:hint="eastAsia"/>
          <w:bCs/>
          <w:sz w:val="32"/>
          <w:szCs w:val="32"/>
        </w:rPr>
        <w:t>%。</w:t>
      </w:r>
    </w:p>
    <w:p w14:paraId="6C74226C" w14:textId="77777777" w:rsidR="003315F5" w:rsidRDefault="00A1596C">
      <w:pPr>
        <w:spacing w:line="60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8.社会保障和就业支出（类）其他社会保障和就业支出（款）其他社会保障和就业支出（项）：</w:t>
      </w:r>
      <w:r>
        <w:rPr>
          <w:rFonts w:ascii="仿宋_GB2312" w:eastAsia="仿宋_GB2312" w:hAnsi="仿宋" w:hint="eastAsia"/>
          <w:bCs/>
          <w:sz w:val="32"/>
          <w:szCs w:val="32"/>
        </w:rPr>
        <w:t>支出决算为</w:t>
      </w:r>
      <w:r w:rsidRPr="009E0BC3">
        <w:rPr>
          <w:rFonts w:ascii="宋体" w:hAnsi="宋体" w:hint="eastAsia"/>
          <w:bCs/>
          <w:sz w:val="32"/>
          <w:szCs w:val="32"/>
        </w:rPr>
        <w:t>17.76</w:t>
      </w:r>
      <w:r>
        <w:rPr>
          <w:rFonts w:ascii="仿宋_GB2312" w:eastAsia="仿宋_GB2312" w:hAnsi="仿宋" w:hint="eastAsia"/>
          <w:bCs/>
          <w:sz w:val="32"/>
          <w:szCs w:val="32"/>
        </w:rPr>
        <w:t>万元，完成预算</w:t>
      </w:r>
      <w:r w:rsidRPr="009E0BC3">
        <w:rPr>
          <w:rFonts w:ascii="宋体" w:hAnsi="宋体" w:hint="eastAsia"/>
          <w:bCs/>
          <w:sz w:val="32"/>
          <w:szCs w:val="32"/>
        </w:rPr>
        <w:t>100</w:t>
      </w:r>
      <w:r>
        <w:rPr>
          <w:rFonts w:ascii="仿宋_GB2312" w:eastAsia="仿宋_GB2312" w:hAnsi="仿宋" w:hint="eastAsia"/>
          <w:bCs/>
          <w:sz w:val="32"/>
          <w:szCs w:val="32"/>
        </w:rPr>
        <w:t>%。</w:t>
      </w:r>
    </w:p>
    <w:p w14:paraId="3E59714F" w14:textId="77777777" w:rsidR="003315F5" w:rsidRDefault="00A1596C">
      <w:pPr>
        <w:spacing w:line="600" w:lineRule="exact"/>
        <w:ind w:firstLineChars="200" w:firstLine="643"/>
        <w:rPr>
          <w:rFonts w:ascii="仿宋_GB2312" w:eastAsia="仿宋_GB2312" w:hAnsi="仿宋"/>
          <w:b/>
          <w:bCs/>
          <w:sz w:val="32"/>
          <w:szCs w:val="32"/>
        </w:rPr>
      </w:pPr>
      <w:r>
        <w:rPr>
          <w:rFonts w:ascii="仿宋_GB2312" w:eastAsia="仿宋_GB2312" w:hAnsi="仿宋" w:hint="eastAsia"/>
          <w:b/>
          <w:sz w:val="32"/>
          <w:szCs w:val="32"/>
        </w:rPr>
        <w:t>9.卫生健康支出（类）行政事业单位医疗（款）行政单位医疗（项）：</w:t>
      </w:r>
      <w:r>
        <w:rPr>
          <w:rFonts w:ascii="仿宋_GB2312" w:eastAsia="仿宋_GB2312" w:hAnsi="仿宋" w:hint="eastAsia"/>
          <w:bCs/>
          <w:sz w:val="32"/>
          <w:szCs w:val="32"/>
        </w:rPr>
        <w:t>支出决算为</w:t>
      </w:r>
      <w:r w:rsidRPr="009E0BC3">
        <w:rPr>
          <w:rFonts w:ascii="宋体" w:hAnsi="宋体" w:hint="eastAsia"/>
          <w:bCs/>
          <w:sz w:val="32"/>
          <w:szCs w:val="32"/>
        </w:rPr>
        <w:t>376.88</w:t>
      </w:r>
      <w:r>
        <w:rPr>
          <w:rFonts w:ascii="仿宋_GB2312" w:eastAsia="仿宋_GB2312" w:hAnsi="仿宋" w:hint="eastAsia"/>
          <w:bCs/>
          <w:sz w:val="32"/>
          <w:szCs w:val="32"/>
        </w:rPr>
        <w:t>万元，完成预算</w:t>
      </w:r>
      <w:r w:rsidRPr="009E0BC3">
        <w:rPr>
          <w:rFonts w:ascii="宋体" w:hAnsi="宋体"/>
          <w:bCs/>
          <w:sz w:val="32"/>
          <w:szCs w:val="32"/>
        </w:rPr>
        <w:t>95.56</w:t>
      </w:r>
      <w:r>
        <w:rPr>
          <w:rFonts w:ascii="仿宋_GB2312" w:eastAsia="仿宋_GB2312" w:hAnsi="仿宋" w:hint="eastAsia"/>
          <w:bCs/>
          <w:sz w:val="32"/>
          <w:szCs w:val="32"/>
        </w:rPr>
        <w:t>%，决算数小于预算数的主要原因是人员变动。</w:t>
      </w:r>
    </w:p>
    <w:p w14:paraId="085CC915" w14:textId="77777777" w:rsidR="003315F5" w:rsidRDefault="00A1596C">
      <w:pPr>
        <w:spacing w:line="60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10.卫生健康支出（类）行政事业单位医疗（款）公务员医疗补助（项）：</w:t>
      </w:r>
      <w:r>
        <w:rPr>
          <w:rFonts w:ascii="仿宋_GB2312" w:eastAsia="仿宋_GB2312" w:hAnsi="仿宋" w:hint="eastAsia"/>
          <w:bCs/>
          <w:sz w:val="32"/>
          <w:szCs w:val="32"/>
        </w:rPr>
        <w:t>支出决算为</w:t>
      </w:r>
      <w:r w:rsidRPr="009E0BC3">
        <w:rPr>
          <w:rFonts w:ascii="宋体" w:hAnsi="宋体" w:hint="eastAsia"/>
          <w:bCs/>
          <w:sz w:val="32"/>
          <w:szCs w:val="32"/>
        </w:rPr>
        <w:t>17.31</w:t>
      </w:r>
      <w:r>
        <w:rPr>
          <w:rFonts w:ascii="仿宋_GB2312" w:eastAsia="仿宋_GB2312" w:hAnsi="仿宋" w:hint="eastAsia"/>
          <w:bCs/>
          <w:sz w:val="32"/>
          <w:szCs w:val="32"/>
        </w:rPr>
        <w:t>万元，完成预算</w:t>
      </w:r>
      <w:r w:rsidRPr="009E0BC3">
        <w:rPr>
          <w:rFonts w:ascii="宋体" w:hAnsi="宋体"/>
          <w:bCs/>
          <w:sz w:val="32"/>
          <w:szCs w:val="32"/>
        </w:rPr>
        <w:t>15.63</w:t>
      </w:r>
      <w:r>
        <w:rPr>
          <w:rFonts w:ascii="仿宋_GB2312" w:eastAsia="仿宋_GB2312" w:hAnsi="仿宋" w:hint="eastAsia"/>
          <w:bCs/>
          <w:sz w:val="32"/>
          <w:szCs w:val="32"/>
        </w:rPr>
        <w:t>%，决算数小于预算数的主要原因是按照相关文件要求实际缴</w:t>
      </w:r>
      <w:r>
        <w:rPr>
          <w:rFonts w:ascii="仿宋_GB2312" w:eastAsia="仿宋_GB2312" w:hAnsi="仿宋" w:hint="eastAsia"/>
          <w:bCs/>
          <w:sz w:val="32"/>
          <w:szCs w:val="32"/>
        </w:rPr>
        <w:lastRenderedPageBreak/>
        <w:t>费减少。</w:t>
      </w:r>
    </w:p>
    <w:p w14:paraId="6A9AD4E3" w14:textId="77777777" w:rsidR="003315F5" w:rsidRDefault="00A1596C">
      <w:pPr>
        <w:spacing w:line="60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11.住房保障支出（类）住房改革支出（款）住房公积金（项）：</w:t>
      </w:r>
      <w:r>
        <w:rPr>
          <w:rFonts w:ascii="仿宋_GB2312" w:eastAsia="仿宋_GB2312" w:hAnsi="仿宋" w:hint="eastAsia"/>
          <w:bCs/>
          <w:sz w:val="32"/>
          <w:szCs w:val="32"/>
        </w:rPr>
        <w:t>支出决算为</w:t>
      </w:r>
      <w:r w:rsidRPr="009E0BC3">
        <w:rPr>
          <w:rFonts w:ascii="宋体" w:hAnsi="宋体" w:hint="eastAsia"/>
          <w:bCs/>
          <w:sz w:val="32"/>
          <w:szCs w:val="32"/>
        </w:rPr>
        <w:t>495.75</w:t>
      </w:r>
      <w:r>
        <w:rPr>
          <w:rFonts w:ascii="仿宋_GB2312" w:eastAsia="仿宋_GB2312" w:hAnsi="仿宋" w:hint="eastAsia"/>
          <w:bCs/>
          <w:sz w:val="32"/>
          <w:szCs w:val="32"/>
        </w:rPr>
        <w:t>万元，完成预算</w:t>
      </w:r>
      <w:r w:rsidRPr="009E0BC3">
        <w:rPr>
          <w:rFonts w:ascii="宋体" w:hAnsi="宋体" w:hint="eastAsia"/>
          <w:bCs/>
          <w:sz w:val="32"/>
          <w:szCs w:val="32"/>
        </w:rPr>
        <w:t>100</w:t>
      </w:r>
      <w:r>
        <w:rPr>
          <w:rFonts w:ascii="仿宋_GB2312" w:eastAsia="仿宋_GB2312" w:hAnsi="仿宋" w:hint="eastAsia"/>
          <w:bCs/>
          <w:sz w:val="32"/>
          <w:szCs w:val="32"/>
        </w:rPr>
        <w:t>%。</w:t>
      </w:r>
    </w:p>
    <w:p w14:paraId="50E5F363" w14:textId="77777777" w:rsidR="003315F5" w:rsidRDefault="003315F5">
      <w:pPr>
        <w:pStyle w:val="a0"/>
        <w:spacing w:before="93"/>
      </w:pPr>
    </w:p>
    <w:p w14:paraId="20B6FE86" w14:textId="77777777" w:rsidR="003315F5" w:rsidRPr="00A43369" w:rsidRDefault="00A1596C">
      <w:pPr>
        <w:tabs>
          <w:tab w:val="right" w:pos="8306"/>
        </w:tabs>
        <w:spacing w:line="600" w:lineRule="exact"/>
        <w:ind w:firstLine="640"/>
        <w:outlineLvl w:val="1"/>
        <w:rPr>
          <w:rStyle w:val="20"/>
          <w:b w:val="0"/>
          <w:bCs w:val="0"/>
        </w:rPr>
      </w:pPr>
      <w:bookmarkStart w:id="39" w:name="_Toc15377214"/>
      <w:bookmarkStart w:id="40" w:name="_Toc15396608"/>
      <w:r w:rsidRPr="00A43369">
        <w:rPr>
          <w:rFonts w:ascii="黑体" w:eastAsia="黑体" w:hint="eastAsia"/>
          <w:b/>
          <w:bCs/>
          <w:sz w:val="32"/>
          <w:szCs w:val="32"/>
        </w:rPr>
        <w:t>六、</w:t>
      </w:r>
      <w:r w:rsidRPr="00A43369">
        <w:rPr>
          <w:rFonts w:ascii="黑体" w:eastAsia="黑体" w:hAnsi="黑体" w:hint="eastAsia"/>
          <w:b/>
          <w:bCs/>
          <w:sz w:val="32"/>
          <w:szCs w:val="32"/>
        </w:rPr>
        <w:t>一</w:t>
      </w:r>
      <w:r w:rsidRPr="00A43369">
        <w:rPr>
          <w:rStyle w:val="20"/>
          <w:rFonts w:ascii="黑体" w:eastAsia="黑体" w:hAnsi="黑体" w:hint="eastAsia"/>
          <w:b w:val="0"/>
          <w:bCs w:val="0"/>
        </w:rPr>
        <w:t>般公共预算财政拨款基本支出决算情况说明</w:t>
      </w:r>
      <w:bookmarkEnd w:id="39"/>
      <w:bookmarkEnd w:id="40"/>
      <w:r w:rsidRPr="00A43369">
        <w:rPr>
          <w:rStyle w:val="20"/>
          <w:rFonts w:ascii="黑体" w:eastAsia="黑体" w:hAnsi="黑体"/>
          <w:b w:val="0"/>
          <w:bCs w:val="0"/>
        </w:rPr>
        <w:tab/>
      </w:r>
    </w:p>
    <w:p w14:paraId="274F2130" w14:textId="77777777" w:rsidR="003315F5" w:rsidRDefault="00A1596C">
      <w:pPr>
        <w:spacing w:line="600" w:lineRule="exact"/>
        <w:ind w:firstLine="645"/>
        <w:rPr>
          <w:rFonts w:ascii="仿宋_GB2312" w:eastAsia="仿宋_GB2312" w:hAnsi="仿宋"/>
          <w:sz w:val="32"/>
          <w:szCs w:val="32"/>
        </w:rPr>
      </w:pPr>
      <w:r w:rsidRPr="009E0BC3">
        <w:rPr>
          <w:rFonts w:ascii="宋体" w:hAnsi="宋体" w:hint="eastAsia"/>
          <w:bCs/>
          <w:sz w:val="32"/>
          <w:szCs w:val="32"/>
        </w:rPr>
        <w:t>2021</w:t>
      </w:r>
      <w:r>
        <w:rPr>
          <w:rFonts w:ascii="仿宋_GB2312" w:eastAsia="仿宋_GB2312" w:hAnsi="仿宋" w:hint="eastAsia"/>
          <w:sz w:val="32"/>
          <w:szCs w:val="32"/>
        </w:rPr>
        <w:t>年一般公共预算财政拨款基本支出</w:t>
      </w:r>
      <w:r w:rsidRPr="009E0BC3">
        <w:rPr>
          <w:rFonts w:ascii="宋体" w:hAnsi="宋体" w:hint="eastAsia"/>
          <w:bCs/>
          <w:sz w:val="32"/>
          <w:szCs w:val="32"/>
        </w:rPr>
        <w:t>8842.10</w:t>
      </w:r>
      <w:r>
        <w:rPr>
          <w:rFonts w:ascii="仿宋_GB2312" w:eastAsia="仿宋_GB2312" w:hAnsi="仿宋" w:hint="eastAsia"/>
          <w:sz w:val="32"/>
          <w:szCs w:val="32"/>
        </w:rPr>
        <w:t>万元，其中：</w:t>
      </w:r>
    </w:p>
    <w:p w14:paraId="21B9055B" w14:textId="77777777" w:rsidR="003315F5" w:rsidRDefault="00A1596C">
      <w:pPr>
        <w:spacing w:line="600" w:lineRule="exact"/>
        <w:ind w:firstLine="645"/>
        <w:rPr>
          <w:rFonts w:ascii="仿宋_GB2312" w:eastAsia="仿宋_GB2312" w:hAnsi="仿宋"/>
          <w:sz w:val="32"/>
          <w:szCs w:val="32"/>
        </w:rPr>
      </w:pPr>
      <w:r>
        <w:rPr>
          <w:rFonts w:ascii="仿宋_GB2312" w:eastAsia="仿宋_GB2312" w:hAnsi="仿宋" w:hint="eastAsia"/>
          <w:sz w:val="32"/>
          <w:szCs w:val="32"/>
        </w:rPr>
        <w:t>人员经费</w:t>
      </w:r>
      <w:r w:rsidRPr="009E0BC3">
        <w:rPr>
          <w:rFonts w:ascii="宋体" w:hAnsi="宋体" w:hint="eastAsia"/>
          <w:bCs/>
          <w:sz w:val="32"/>
          <w:szCs w:val="32"/>
        </w:rPr>
        <w:t>8152.37</w:t>
      </w:r>
      <w:r>
        <w:rPr>
          <w:rFonts w:ascii="仿宋_GB2312" w:eastAsia="仿宋_GB2312" w:hAnsi="仿宋" w:hint="eastAsia"/>
          <w:sz w:val="32"/>
          <w:szCs w:val="32"/>
        </w:rPr>
        <w:t>万元，主要包括：基本工资、津贴补贴、奖金、机关事业单位基本养老保险缴费、职业年金缴费、职工基本医疗保险缴费、公务员医疗补助缴费、住房公积金、其他工资福利支出、离休费、抚恤金、生活补助、奖励金、其他对个人和家庭的补助支出等。</w:t>
      </w:r>
      <w:r>
        <w:rPr>
          <w:rFonts w:ascii="仿宋_GB2312" w:eastAsia="仿宋_GB2312" w:hAnsi="仿宋" w:hint="eastAsia"/>
          <w:sz w:val="32"/>
          <w:szCs w:val="32"/>
        </w:rPr>
        <w:br/>
        <w:t xml:space="preserve">　　公用经费</w:t>
      </w:r>
      <w:r w:rsidRPr="009E0BC3">
        <w:rPr>
          <w:rFonts w:ascii="宋体" w:hAnsi="宋体" w:hint="eastAsia"/>
          <w:bCs/>
          <w:sz w:val="32"/>
          <w:szCs w:val="32"/>
        </w:rPr>
        <w:t>689.74</w:t>
      </w:r>
      <w:r>
        <w:rPr>
          <w:rFonts w:ascii="仿宋_GB2312" w:eastAsia="仿宋_GB2312" w:hAnsi="仿宋" w:hint="eastAsia"/>
          <w:sz w:val="32"/>
          <w:szCs w:val="32"/>
        </w:rPr>
        <w:t>万元，主要包括：办公费、印刷费、水费、电费、邮电费、差旅费、租赁费、培训费、劳务费、工会经费、福利费、其他交通费用、其他商品和服务支出等。</w:t>
      </w:r>
      <w:bookmarkStart w:id="41" w:name="_Toc15396609"/>
      <w:bookmarkStart w:id="42" w:name="_Toc15377215"/>
    </w:p>
    <w:p w14:paraId="520F4282" w14:textId="77777777" w:rsidR="003315F5" w:rsidRDefault="00A1596C">
      <w:pPr>
        <w:spacing w:line="600" w:lineRule="exact"/>
        <w:ind w:firstLine="640"/>
        <w:outlineLvl w:val="1"/>
        <w:rPr>
          <w:rStyle w:val="20"/>
          <w:rFonts w:ascii="黑体" w:eastAsia="黑体" w:hAnsi="黑体"/>
          <w:b w:val="0"/>
        </w:rPr>
      </w:pPr>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41"/>
      <w:bookmarkEnd w:id="42"/>
    </w:p>
    <w:p w14:paraId="2E7755E3" w14:textId="77777777" w:rsidR="003315F5" w:rsidRPr="00A43369" w:rsidRDefault="00A1596C" w:rsidP="00A43369">
      <w:pPr>
        <w:spacing w:line="600" w:lineRule="exact"/>
        <w:ind w:firstLineChars="200" w:firstLine="643"/>
        <w:outlineLvl w:val="2"/>
        <w:rPr>
          <w:rFonts w:ascii="仿宋_GB2312" w:eastAsia="仿宋_GB2312" w:hAnsi="仿宋"/>
          <w:b/>
          <w:sz w:val="32"/>
          <w:szCs w:val="32"/>
        </w:rPr>
      </w:pPr>
      <w:bookmarkStart w:id="43" w:name="_Toc15377216"/>
      <w:r w:rsidRPr="00A43369">
        <w:rPr>
          <w:rFonts w:ascii="仿宋_GB2312" w:eastAsia="仿宋_GB2312" w:hAnsi="仿宋" w:hint="eastAsia"/>
          <w:b/>
          <w:sz w:val="32"/>
          <w:szCs w:val="32"/>
        </w:rPr>
        <w:t>（一）“三公”经费财政拨款支出决算总体情况说明</w:t>
      </w:r>
      <w:bookmarkEnd w:id="43"/>
    </w:p>
    <w:p w14:paraId="3326A514" w14:textId="77777777" w:rsidR="003315F5" w:rsidRDefault="00A1596C">
      <w:pPr>
        <w:spacing w:line="600" w:lineRule="exact"/>
        <w:ind w:firstLine="640"/>
        <w:rPr>
          <w:rFonts w:ascii="仿宋_GB2312" w:eastAsia="仿宋_GB2312" w:hAnsi="仿宋"/>
          <w:sz w:val="32"/>
          <w:szCs w:val="32"/>
        </w:rPr>
      </w:pPr>
      <w:r w:rsidRPr="009E0BC3">
        <w:rPr>
          <w:rFonts w:ascii="宋体" w:hAnsi="宋体" w:hint="eastAsia"/>
          <w:bCs/>
          <w:sz w:val="32"/>
          <w:szCs w:val="32"/>
        </w:rPr>
        <w:t>2021</w:t>
      </w:r>
      <w:r>
        <w:rPr>
          <w:rFonts w:ascii="仿宋_GB2312" w:eastAsia="仿宋_GB2312" w:hAnsi="仿宋" w:hint="eastAsia"/>
          <w:sz w:val="32"/>
          <w:szCs w:val="32"/>
        </w:rPr>
        <w:t>年“三公”经费财政拨款支出决算为</w:t>
      </w:r>
      <w:r w:rsidRPr="009E0BC3">
        <w:rPr>
          <w:rFonts w:ascii="宋体" w:hAnsi="宋体" w:hint="eastAsia"/>
          <w:bCs/>
          <w:sz w:val="32"/>
          <w:szCs w:val="32"/>
        </w:rPr>
        <w:t>27.38</w:t>
      </w:r>
      <w:r>
        <w:rPr>
          <w:rFonts w:ascii="仿宋_GB2312" w:eastAsia="仿宋_GB2312" w:hAnsi="仿宋" w:hint="eastAsia"/>
          <w:sz w:val="32"/>
          <w:szCs w:val="32"/>
        </w:rPr>
        <w:t>万元，完成预算</w:t>
      </w:r>
      <w:r w:rsidRPr="009E0BC3">
        <w:rPr>
          <w:rFonts w:ascii="宋体" w:hAnsi="宋体" w:hint="eastAsia"/>
          <w:bCs/>
          <w:sz w:val="32"/>
          <w:szCs w:val="32"/>
        </w:rPr>
        <w:t>94.41</w:t>
      </w:r>
      <w:r>
        <w:rPr>
          <w:rFonts w:ascii="仿宋_GB2312" w:eastAsia="仿宋_GB2312" w:hAnsi="仿宋" w:hint="eastAsia"/>
          <w:sz w:val="32"/>
          <w:szCs w:val="32"/>
        </w:rPr>
        <w:t>%，决算数小于预算数的主要原因是疫情影响及监狱狠抓“紧缩开支，厉行节约”工作，严格执行公务接待相关规定，严格控制接待人次。</w:t>
      </w:r>
    </w:p>
    <w:p w14:paraId="6C97D245" w14:textId="77777777" w:rsidR="003315F5" w:rsidRPr="00A43369" w:rsidRDefault="00A1596C" w:rsidP="00A43369">
      <w:pPr>
        <w:spacing w:line="600" w:lineRule="exact"/>
        <w:ind w:firstLineChars="200" w:firstLine="643"/>
        <w:outlineLvl w:val="2"/>
        <w:rPr>
          <w:rFonts w:ascii="仿宋_GB2312" w:eastAsia="仿宋_GB2312" w:hAnsi="仿宋"/>
          <w:b/>
          <w:sz w:val="32"/>
          <w:szCs w:val="32"/>
        </w:rPr>
      </w:pPr>
      <w:bookmarkStart w:id="44" w:name="_Toc15377217"/>
      <w:r w:rsidRPr="00A43369">
        <w:rPr>
          <w:rFonts w:ascii="仿宋_GB2312" w:eastAsia="仿宋_GB2312" w:hAnsi="仿宋" w:hint="eastAsia"/>
          <w:b/>
          <w:sz w:val="32"/>
          <w:szCs w:val="32"/>
        </w:rPr>
        <w:t>（二）“三公”经费财政拨款支出决算具体情况说明</w:t>
      </w:r>
      <w:bookmarkEnd w:id="44"/>
    </w:p>
    <w:p w14:paraId="176A9163" w14:textId="77777777" w:rsidR="003315F5" w:rsidRDefault="00A1596C">
      <w:pPr>
        <w:spacing w:line="600" w:lineRule="exact"/>
        <w:ind w:firstLine="640"/>
        <w:rPr>
          <w:rFonts w:ascii="仿宋_GB2312" w:eastAsia="仿宋_GB2312" w:hAnsi="仿宋"/>
          <w:sz w:val="32"/>
          <w:szCs w:val="32"/>
        </w:rPr>
      </w:pPr>
      <w:r w:rsidRPr="009E0BC3">
        <w:rPr>
          <w:rFonts w:ascii="宋体" w:hAnsi="宋体" w:hint="eastAsia"/>
          <w:bCs/>
          <w:sz w:val="32"/>
          <w:szCs w:val="32"/>
        </w:rPr>
        <w:t>2021</w:t>
      </w:r>
      <w:r>
        <w:rPr>
          <w:rFonts w:ascii="仿宋_GB2312" w:eastAsia="仿宋_GB2312" w:hAnsi="仿宋" w:hint="eastAsia"/>
          <w:sz w:val="32"/>
          <w:szCs w:val="32"/>
        </w:rPr>
        <w:t>年“三公”经费财政拨款支出决算中，因公出国（境）</w:t>
      </w:r>
      <w:r>
        <w:rPr>
          <w:rFonts w:ascii="仿宋_GB2312" w:eastAsia="仿宋_GB2312" w:hAnsi="仿宋" w:hint="eastAsia"/>
          <w:sz w:val="32"/>
          <w:szCs w:val="32"/>
        </w:rPr>
        <w:lastRenderedPageBreak/>
        <w:t>费支出无；公务用车购置及运行维护费支出决算</w:t>
      </w:r>
      <w:r w:rsidRPr="009E0BC3">
        <w:rPr>
          <w:rFonts w:ascii="宋体" w:hAnsi="宋体" w:hint="eastAsia"/>
          <w:bCs/>
          <w:sz w:val="32"/>
          <w:szCs w:val="32"/>
        </w:rPr>
        <w:t>26.81</w:t>
      </w:r>
      <w:r>
        <w:rPr>
          <w:rFonts w:ascii="仿宋_GB2312" w:eastAsia="仿宋_GB2312" w:hAnsi="仿宋" w:hint="eastAsia"/>
          <w:sz w:val="32"/>
          <w:szCs w:val="32"/>
        </w:rPr>
        <w:t>万元，占</w:t>
      </w:r>
      <w:r w:rsidRPr="009E0BC3">
        <w:rPr>
          <w:rFonts w:ascii="宋体" w:hAnsi="宋体" w:hint="eastAsia"/>
          <w:bCs/>
          <w:sz w:val="32"/>
          <w:szCs w:val="32"/>
        </w:rPr>
        <w:t>97.92</w:t>
      </w:r>
      <w:r>
        <w:rPr>
          <w:rFonts w:ascii="仿宋_GB2312" w:eastAsia="仿宋_GB2312" w:hAnsi="仿宋" w:hint="eastAsia"/>
          <w:sz w:val="32"/>
          <w:szCs w:val="32"/>
        </w:rPr>
        <w:t>%；公务接待费支出决算</w:t>
      </w:r>
      <w:r w:rsidRPr="009E0BC3">
        <w:rPr>
          <w:rFonts w:ascii="宋体" w:hAnsi="宋体" w:hint="eastAsia"/>
          <w:bCs/>
          <w:sz w:val="32"/>
          <w:szCs w:val="32"/>
        </w:rPr>
        <w:t>0.57</w:t>
      </w:r>
      <w:r>
        <w:rPr>
          <w:rFonts w:ascii="仿宋_GB2312" w:eastAsia="仿宋_GB2312" w:hAnsi="仿宋" w:hint="eastAsia"/>
          <w:sz w:val="32"/>
          <w:szCs w:val="32"/>
        </w:rPr>
        <w:t>万元，占</w:t>
      </w:r>
      <w:r w:rsidRPr="009E0BC3">
        <w:rPr>
          <w:rFonts w:ascii="宋体" w:hAnsi="宋体" w:hint="eastAsia"/>
          <w:bCs/>
          <w:sz w:val="32"/>
          <w:szCs w:val="32"/>
        </w:rPr>
        <w:t>2.08</w:t>
      </w:r>
      <w:r>
        <w:rPr>
          <w:rFonts w:ascii="仿宋_GB2312" w:eastAsia="仿宋_GB2312" w:hAnsi="仿宋" w:hint="eastAsia"/>
          <w:sz w:val="32"/>
          <w:szCs w:val="32"/>
        </w:rPr>
        <w:t>%。具体情况如下：</w:t>
      </w:r>
    </w:p>
    <w:p w14:paraId="6E58413A" w14:textId="77777777" w:rsidR="003315F5" w:rsidRDefault="00A1596C">
      <w:pPr>
        <w:pStyle w:val="a0"/>
        <w:spacing w:before="93"/>
        <w:ind w:firstLineChars="200" w:firstLine="640"/>
        <w:jc w:val="center"/>
        <w:rPr>
          <w:sz w:val="32"/>
          <w:szCs w:val="32"/>
        </w:rPr>
      </w:pPr>
      <w:r>
        <w:rPr>
          <w:rFonts w:hint="eastAsia"/>
          <w:sz w:val="32"/>
          <w:szCs w:val="32"/>
        </w:rPr>
        <w:t>图7：“三公”经费财政拨款支出结构</w:t>
      </w:r>
    </w:p>
    <w:p w14:paraId="4ACB4C19" w14:textId="77777777" w:rsidR="003315F5" w:rsidRDefault="00A1596C">
      <w:pPr>
        <w:pStyle w:val="a0"/>
        <w:spacing w:before="93"/>
        <w:jc w:val="right"/>
      </w:pPr>
      <w:r>
        <w:rPr>
          <w:rFonts w:hint="eastAsia"/>
        </w:rPr>
        <w:t>单位：万元</w:t>
      </w:r>
    </w:p>
    <w:p w14:paraId="74334900" w14:textId="77777777" w:rsidR="003315F5" w:rsidRDefault="00A1596C">
      <w:pPr>
        <w:pStyle w:val="a0"/>
        <w:spacing w:before="93"/>
      </w:pPr>
      <w:r>
        <w:rPr>
          <w:noProof/>
        </w:rPr>
        <w:drawing>
          <wp:inline distT="0" distB="0" distL="0" distR="0" wp14:anchorId="413F9F38" wp14:editId="40CBEE60">
            <wp:extent cx="5145405" cy="2822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145405" cy="2822575"/>
                    </a:xfrm>
                    <a:prstGeom prst="rect">
                      <a:avLst/>
                    </a:prstGeom>
                    <a:noFill/>
                  </pic:spPr>
                </pic:pic>
              </a:graphicData>
            </a:graphic>
          </wp:inline>
        </w:drawing>
      </w:r>
    </w:p>
    <w:p w14:paraId="6E8470BF" w14:textId="77777777" w:rsidR="003315F5" w:rsidRDefault="00A1596C">
      <w:pPr>
        <w:spacing w:line="600" w:lineRule="exact"/>
        <w:ind w:firstLineChars="200" w:firstLine="643"/>
        <w:rPr>
          <w:rFonts w:ascii="仿宋_GB2312" w:eastAsia="仿宋_GB2312"/>
          <w:bCs/>
          <w:sz w:val="32"/>
          <w:szCs w:val="32"/>
        </w:rPr>
      </w:pPr>
      <w:r>
        <w:rPr>
          <w:rFonts w:ascii="仿宋_GB2312" w:eastAsia="仿宋_GB2312" w:hint="eastAsia"/>
          <w:b/>
          <w:sz w:val="32"/>
          <w:szCs w:val="32"/>
        </w:rPr>
        <w:t>1.因公出国（境）经费支出</w:t>
      </w:r>
      <w:r w:rsidRPr="009E0BC3">
        <w:rPr>
          <w:rFonts w:ascii="宋体" w:hAnsi="宋体" w:hint="eastAsia"/>
          <w:bCs/>
          <w:sz w:val="32"/>
          <w:szCs w:val="32"/>
        </w:rPr>
        <w:t>0</w:t>
      </w:r>
      <w:r>
        <w:rPr>
          <w:rFonts w:ascii="仿宋_GB2312" w:eastAsia="仿宋_GB2312" w:hint="eastAsia"/>
          <w:bCs/>
          <w:sz w:val="32"/>
          <w:szCs w:val="32"/>
        </w:rPr>
        <w:t>万元，预算安排</w:t>
      </w:r>
      <w:r w:rsidRPr="009E0BC3">
        <w:rPr>
          <w:rFonts w:ascii="宋体" w:hAnsi="宋体" w:hint="eastAsia"/>
          <w:bCs/>
          <w:sz w:val="32"/>
          <w:szCs w:val="32"/>
        </w:rPr>
        <w:t>0</w:t>
      </w:r>
      <w:r>
        <w:rPr>
          <w:rFonts w:ascii="仿宋_GB2312" w:eastAsia="仿宋_GB2312" w:hint="eastAsia"/>
          <w:bCs/>
          <w:sz w:val="32"/>
          <w:szCs w:val="32"/>
        </w:rPr>
        <w:t>万元。全年安排因公出国（境）组团</w:t>
      </w:r>
      <w:r w:rsidRPr="009E0BC3">
        <w:rPr>
          <w:rFonts w:ascii="宋体" w:hAnsi="宋体" w:hint="eastAsia"/>
          <w:bCs/>
          <w:sz w:val="32"/>
          <w:szCs w:val="32"/>
        </w:rPr>
        <w:t>0</w:t>
      </w:r>
      <w:r>
        <w:rPr>
          <w:rFonts w:ascii="仿宋_GB2312" w:eastAsia="仿宋_GB2312" w:hint="eastAsia"/>
          <w:bCs/>
          <w:sz w:val="32"/>
          <w:szCs w:val="32"/>
        </w:rPr>
        <w:t>次，出国（境）</w:t>
      </w:r>
      <w:r w:rsidRPr="009E0BC3">
        <w:rPr>
          <w:rFonts w:ascii="宋体" w:hAnsi="宋体" w:hint="eastAsia"/>
          <w:bCs/>
          <w:sz w:val="32"/>
          <w:szCs w:val="32"/>
        </w:rPr>
        <w:t>0</w:t>
      </w:r>
      <w:r>
        <w:rPr>
          <w:rFonts w:ascii="仿宋_GB2312" w:eastAsia="仿宋_GB2312" w:hint="eastAsia"/>
          <w:bCs/>
          <w:sz w:val="32"/>
          <w:szCs w:val="32"/>
        </w:rPr>
        <w:t>人。因公出国（境）支出决算与</w:t>
      </w:r>
      <w:r w:rsidRPr="009E0BC3">
        <w:rPr>
          <w:rFonts w:ascii="宋体" w:hAnsi="宋体" w:hint="eastAsia"/>
          <w:bCs/>
          <w:sz w:val="32"/>
          <w:szCs w:val="32"/>
        </w:rPr>
        <w:t>2020</w:t>
      </w:r>
      <w:r>
        <w:rPr>
          <w:rFonts w:ascii="仿宋_GB2312" w:eastAsia="仿宋_GB2312" w:hint="eastAsia"/>
          <w:bCs/>
          <w:sz w:val="32"/>
          <w:szCs w:val="32"/>
        </w:rPr>
        <w:t>年持平，主要原因是厉行节约。</w:t>
      </w:r>
    </w:p>
    <w:p w14:paraId="69E63104" w14:textId="77777777" w:rsidR="003315F5" w:rsidRDefault="00A1596C">
      <w:pPr>
        <w:pStyle w:val="a0"/>
        <w:spacing w:before="93"/>
      </w:pPr>
      <w:r>
        <w:rPr>
          <w:rFonts w:hint="eastAsia"/>
        </w:rPr>
        <w:t xml:space="preserve">    </w:t>
      </w:r>
      <w:r>
        <w:rPr>
          <w:rFonts w:hint="eastAsia"/>
          <w:bCs/>
          <w:kern w:val="2"/>
          <w:sz w:val="32"/>
          <w:szCs w:val="32"/>
        </w:rPr>
        <w:t>开支内容无。</w:t>
      </w:r>
    </w:p>
    <w:p w14:paraId="3EF35A5E" w14:textId="77777777" w:rsidR="003315F5" w:rsidRDefault="00A1596C">
      <w:pPr>
        <w:spacing w:line="600" w:lineRule="exact"/>
        <w:ind w:firstLine="640"/>
        <w:rPr>
          <w:rFonts w:ascii="仿宋_GB2312" w:eastAsia="仿宋_GB2312"/>
          <w:b/>
          <w:sz w:val="32"/>
          <w:szCs w:val="32"/>
        </w:rPr>
      </w:pPr>
      <w:r>
        <w:rPr>
          <w:rFonts w:ascii="仿宋_GB2312" w:eastAsia="仿宋_GB2312" w:hint="eastAsia"/>
          <w:b/>
          <w:sz w:val="32"/>
          <w:szCs w:val="32"/>
        </w:rPr>
        <w:t>2.公务用车购置及运行维护费支出</w:t>
      </w:r>
      <w:r w:rsidRPr="009E0BC3">
        <w:rPr>
          <w:rFonts w:ascii="宋体" w:hAnsi="宋体" w:hint="eastAsia"/>
          <w:bCs/>
          <w:sz w:val="32"/>
          <w:szCs w:val="32"/>
        </w:rPr>
        <w:t>26.81</w:t>
      </w:r>
      <w:r>
        <w:rPr>
          <w:rFonts w:ascii="仿宋_GB2312" w:eastAsia="仿宋_GB2312" w:hint="eastAsia"/>
          <w:sz w:val="32"/>
          <w:szCs w:val="32"/>
        </w:rPr>
        <w:t>万元,</w:t>
      </w:r>
      <w:r>
        <w:rPr>
          <w:rFonts w:ascii="仿宋_GB2312" w:eastAsia="仿宋_GB2312" w:hint="eastAsia"/>
          <w:bCs/>
          <w:sz w:val="32"/>
          <w:szCs w:val="32"/>
        </w:rPr>
        <w:t>完成预算</w:t>
      </w:r>
      <w:r w:rsidRPr="009E0BC3">
        <w:rPr>
          <w:rFonts w:ascii="宋体" w:hAnsi="宋体" w:hint="eastAsia"/>
          <w:bCs/>
          <w:sz w:val="32"/>
          <w:szCs w:val="32"/>
        </w:rPr>
        <w:t>99.30</w:t>
      </w:r>
      <w:r>
        <w:rPr>
          <w:rFonts w:ascii="仿宋_GB2312" w:eastAsia="仿宋_GB2312" w:hint="eastAsia"/>
          <w:bCs/>
          <w:sz w:val="32"/>
          <w:szCs w:val="32"/>
        </w:rPr>
        <w:t>%。</w:t>
      </w:r>
      <w:bookmarkStart w:id="45" w:name="_Hlk113267870"/>
      <w:r>
        <w:rPr>
          <w:rFonts w:ascii="仿宋_GB2312" w:eastAsia="仿宋_GB2312" w:hint="eastAsia"/>
          <w:sz w:val="32"/>
          <w:szCs w:val="32"/>
        </w:rPr>
        <w:t>公务用车购置及运行维护费</w:t>
      </w:r>
      <w:bookmarkStart w:id="46" w:name="_Hlk113267819"/>
      <w:r>
        <w:rPr>
          <w:rFonts w:ascii="仿宋_GB2312" w:eastAsia="仿宋_GB2312" w:hint="eastAsia"/>
          <w:sz w:val="32"/>
          <w:szCs w:val="32"/>
        </w:rPr>
        <w:t>支出决算比</w:t>
      </w:r>
      <w:r w:rsidRPr="009E0BC3">
        <w:rPr>
          <w:rFonts w:ascii="宋体" w:hAnsi="宋体" w:hint="eastAsia"/>
          <w:bCs/>
          <w:sz w:val="32"/>
          <w:szCs w:val="32"/>
        </w:rPr>
        <w:t>2020</w:t>
      </w:r>
      <w:r>
        <w:rPr>
          <w:rFonts w:ascii="仿宋_GB2312" w:eastAsia="仿宋_GB2312" w:hint="eastAsia"/>
          <w:sz w:val="32"/>
          <w:szCs w:val="32"/>
        </w:rPr>
        <w:t>年减少</w:t>
      </w:r>
      <w:r w:rsidRPr="009E0BC3">
        <w:rPr>
          <w:rFonts w:ascii="宋体" w:hAnsi="宋体" w:hint="eastAsia"/>
          <w:bCs/>
          <w:sz w:val="32"/>
          <w:szCs w:val="32"/>
        </w:rPr>
        <w:t>0.19</w:t>
      </w:r>
      <w:r>
        <w:rPr>
          <w:rFonts w:ascii="仿宋_GB2312" w:eastAsia="仿宋_GB2312" w:hint="eastAsia"/>
          <w:sz w:val="32"/>
          <w:szCs w:val="32"/>
        </w:rPr>
        <w:t>万元，下降</w:t>
      </w:r>
      <w:r w:rsidRPr="009E0BC3">
        <w:rPr>
          <w:rFonts w:ascii="宋体" w:hAnsi="宋体" w:hint="eastAsia"/>
          <w:bCs/>
          <w:sz w:val="32"/>
          <w:szCs w:val="32"/>
        </w:rPr>
        <w:t>0.71</w:t>
      </w:r>
      <w:r>
        <w:rPr>
          <w:rFonts w:ascii="仿宋_GB2312" w:eastAsia="仿宋_GB2312" w:hint="eastAsia"/>
          <w:sz w:val="32"/>
          <w:szCs w:val="32"/>
        </w:rPr>
        <w:t>%</w:t>
      </w:r>
      <w:bookmarkEnd w:id="45"/>
      <w:bookmarkEnd w:id="46"/>
      <w:r>
        <w:rPr>
          <w:rFonts w:ascii="仿宋_GB2312" w:eastAsia="仿宋_GB2312" w:hint="eastAsia"/>
          <w:sz w:val="32"/>
          <w:szCs w:val="32"/>
        </w:rPr>
        <w:t>。主要原因是倡导低碳出行，减少公车出行，厉行节约。</w:t>
      </w:r>
    </w:p>
    <w:p w14:paraId="18DEA1EA" w14:textId="60B2DA5D" w:rsidR="003315F5" w:rsidRDefault="00A1596C">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sidRPr="009E0BC3">
        <w:rPr>
          <w:rFonts w:ascii="宋体" w:hAnsi="宋体" w:hint="eastAsia"/>
          <w:bCs/>
          <w:sz w:val="32"/>
          <w:szCs w:val="32"/>
        </w:rPr>
        <w:t>0</w:t>
      </w:r>
      <w:r>
        <w:rPr>
          <w:rFonts w:ascii="仿宋_GB2312" w:eastAsia="仿宋_GB2312" w:hint="eastAsia"/>
          <w:sz w:val="32"/>
          <w:szCs w:val="32"/>
        </w:rPr>
        <w:t>万元。截至</w:t>
      </w:r>
      <w:r w:rsidRPr="009E0BC3">
        <w:rPr>
          <w:rFonts w:ascii="宋体" w:hAnsi="宋体" w:hint="eastAsia"/>
          <w:bCs/>
          <w:sz w:val="32"/>
          <w:szCs w:val="32"/>
        </w:rPr>
        <w:t>2021</w:t>
      </w:r>
      <w:r>
        <w:rPr>
          <w:rFonts w:ascii="仿宋_GB2312" w:eastAsia="仿宋_GB2312" w:hint="eastAsia"/>
          <w:sz w:val="32"/>
          <w:szCs w:val="32"/>
        </w:rPr>
        <w:t>年</w:t>
      </w:r>
      <w:r w:rsidRPr="009E0BC3">
        <w:rPr>
          <w:rFonts w:ascii="宋体" w:hAnsi="宋体" w:hint="eastAsia"/>
          <w:bCs/>
          <w:sz w:val="32"/>
          <w:szCs w:val="32"/>
        </w:rPr>
        <w:t>12</w:t>
      </w:r>
      <w:r>
        <w:rPr>
          <w:rFonts w:ascii="仿宋_GB2312" w:eastAsia="仿宋_GB2312" w:hint="eastAsia"/>
          <w:sz w:val="32"/>
          <w:szCs w:val="32"/>
        </w:rPr>
        <w:t>月底，</w:t>
      </w:r>
      <w:r>
        <w:rPr>
          <w:rFonts w:ascii="仿宋_GB2312" w:eastAsia="仿宋_GB2312" w:hint="eastAsia"/>
          <w:sz w:val="32"/>
          <w:szCs w:val="32"/>
        </w:rPr>
        <w:lastRenderedPageBreak/>
        <w:t>单位共有公务用车</w:t>
      </w:r>
      <w:r w:rsidRPr="009E0BC3">
        <w:rPr>
          <w:rFonts w:ascii="宋体" w:hAnsi="宋体" w:hint="eastAsia"/>
          <w:bCs/>
          <w:sz w:val="32"/>
          <w:szCs w:val="32"/>
        </w:rPr>
        <w:t>19</w:t>
      </w:r>
      <w:r>
        <w:rPr>
          <w:rFonts w:ascii="仿宋_GB2312" w:eastAsia="仿宋_GB2312" w:hint="eastAsia"/>
          <w:sz w:val="32"/>
          <w:szCs w:val="32"/>
        </w:rPr>
        <w:t>辆，其中：轿车</w:t>
      </w:r>
      <w:r w:rsidRPr="009E0BC3">
        <w:rPr>
          <w:rFonts w:ascii="宋体" w:hAnsi="宋体" w:hint="eastAsia"/>
          <w:bCs/>
          <w:sz w:val="32"/>
          <w:szCs w:val="32"/>
        </w:rPr>
        <w:t>11</w:t>
      </w:r>
      <w:r>
        <w:rPr>
          <w:rFonts w:ascii="仿宋_GB2312" w:eastAsia="仿宋_GB2312" w:hint="eastAsia"/>
          <w:sz w:val="32"/>
          <w:szCs w:val="32"/>
        </w:rPr>
        <w:t>辆</w:t>
      </w:r>
      <w:r w:rsidR="00EE28E0">
        <w:rPr>
          <w:rFonts w:ascii="仿宋_GB2312" w:eastAsia="仿宋_GB2312" w:hint="eastAsia"/>
          <w:sz w:val="32"/>
          <w:szCs w:val="32"/>
        </w:rPr>
        <w:t>，</w:t>
      </w:r>
      <w:r>
        <w:rPr>
          <w:rFonts w:ascii="仿宋_GB2312" w:eastAsia="仿宋_GB2312" w:hint="eastAsia"/>
          <w:sz w:val="32"/>
          <w:szCs w:val="32"/>
        </w:rPr>
        <w:t>载客汽车</w:t>
      </w:r>
      <w:r w:rsidRPr="009E0BC3">
        <w:rPr>
          <w:rFonts w:ascii="宋体" w:hAnsi="宋体" w:hint="eastAsia"/>
          <w:bCs/>
          <w:sz w:val="32"/>
          <w:szCs w:val="32"/>
        </w:rPr>
        <w:t>7</w:t>
      </w:r>
      <w:r>
        <w:rPr>
          <w:rFonts w:ascii="仿宋_GB2312" w:eastAsia="仿宋_GB2312" w:hint="eastAsia"/>
          <w:sz w:val="32"/>
          <w:szCs w:val="32"/>
        </w:rPr>
        <w:t>辆</w:t>
      </w:r>
      <w:r w:rsidR="00EE28E0">
        <w:rPr>
          <w:rFonts w:ascii="仿宋_GB2312" w:eastAsia="仿宋_GB2312" w:hint="eastAsia"/>
          <w:sz w:val="32"/>
          <w:szCs w:val="32"/>
        </w:rPr>
        <w:t>，载货汽车</w:t>
      </w:r>
      <w:r w:rsidR="00EE28E0" w:rsidRPr="009E0BC3">
        <w:rPr>
          <w:rFonts w:ascii="宋体" w:hAnsi="宋体" w:hint="eastAsia"/>
          <w:bCs/>
          <w:sz w:val="32"/>
          <w:szCs w:val="32"/>
        </w:rPr>
        <w:t>1</w:t>
      </w:r>
      <w:r w:rsidR="00EE28E0">
        <w:rPr>
          <w:rFonts w:ascii="仿宋_GB2312" w:eastAsia="仿宋_GB2312" w:hint="eastAsia"/>
          <w:sz w:val="32"/>
          <w:szCs w:val="32"/>
        </w:rPr>
        <w:t>辆</w:t>
      </w:r>
      <w:r>
        <w:rPr>
          <w:rFonts w:ascii="仿宋_GB2312" w:eastAsia="仿宋_GB2312" w:hint="eastAsia"/>
          <w:sz w:val="32"/>
          <w:szCs w:val="32"/>
        </w:rPr>
        <w:t>。</w:t>
      </w:r>
    </w:p>
    <w:p w14:paraId="2FF658B6" w14:textId="77777777" w:rsidR="003315F5" w:rsidRDefault="00A1596C">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sidRPr="009E0BC3">
        <w:rPr>
          <w:rFonts w:ascii="宋体" w:hAnsi="宋体" w:hint="eastAsia"/>
          <w:bCs/>
          <w:sz w:val="32"/>
          <w:szCs w:val="32"/>
        </w:rPr>
        <w:t>26.81</w:t>
      </w:r>
      <w:r>
        <w:rPr>
          <w:rFonts w:ascii="仿宋_GB2312" w:eastAsia="仿宋_GB2312" w:hint="eastAsia"/>
          <w:sz w:val="32"/>
          <w:szCs w:val="32"/>
        </w:rPr>
        <w:t>万元。主要用于执行公务所需的公务用车燃料费、维修费、过路过桥费、保险费等支出。</w:t>
      </w:r>
    </w:p>
    <w:p w14:paraId="18B61BA1" w14:textId="77777777" w:rsidR="003315F5" w:rsidRDefault="00A1596C">
      <w:pPr>
        <w:spacing w:line="600" w:lineRule="exact"/>
        <w:ind w:firstLine="640"/>
        <w:rPr>
          <w:rFonts w:ascii="仿宋_GB2312" w:eastAsia="仿宋_GB2312"/>
          <w:sz w:val="32"/>
          <w:szCs w:val="32"/>
        </w:rPr>
      </w:pPr>
      <w:r>
        <w:rPr>
          <w:rFonts w:ascii="仿宋_GB2312" w:eastAsia="仿宋_GB2312" w:hint="eastAsia"/>
          <w:b/>
          <w:sz w:val="32"/>
          <w:szCs w:val="32"/>
        </w:rPr>
        <w:t>3.公务接待费支出</w:t>
      </w:r>
      <w:r w:rsidRPr="009E0BC3">
        <w:rPr>
          <w:rFonts w:ascii="宋体" w:hAnsi="宋体" w:hint="eastAsia"/>
          <w:bCs/>
          <w:sz w:val="32"/>
          <w:szCs w:val="32"/>
        </w:rPr>
        <w:t>0.57</w:t>
      </w:r>
      <w:r>
        <w:rPr>
          <w:rFonts w:ascii="仿宋_GB2312" w:eastAsia="仿宋_GB2312" w:hint="eastAsia"/>
          <w:sz w:val="32"/>
          <w:szCs w:val="32"/>
        </w:rPr>
        <w:t>万元，</w:t>
      </w:r>
      <w:r>
        <w:rPr>
          <w:rFonts w:ascii="仿宋_GB2312" w:eastAsia="仿宋_GB2312" w:hint="eastAsia"/>
          <w:bCs/>
          <w:sz w:val="32"/>
          <w:szCs w:val="32"/>
        </w:rPr>
        <w:t>完成预算</w:t>
      </w:r>
      <w:r w:rsidRPr="009E0BC3">
        <w:rPr>
          <w:rFonts w:ascii="宋体" w:hAnsi="宋体" w:hint="eastAsia"/>
          <w:bCs/>
          <w:sz w:val="32"/>
          <w:szCs w:val="32"/>
        </w:rPr>
        <w:t>28.50</w:t>
      </w:r>
      <w:r>
        <w:rPr>
          <w:rFonts w:ascii="仿宋_GB2312" w:eastAsia="仿宋_GB2312" w:hint="eastAsia"/>
          <w:bCs/>
          <w:sz w:val="32"/>
          <w:szCs w:val="32"/>
        </w:rPr>
        <w:t>%。</w:t>
      </w:r>
      <w:r>
        <w:rPr>
          <w:rFonts w:ascii="仿宋_GB2312" w:eastAsia="仿宋_GB2312" w:hint="eastAsia"/>
          <w:sz w:val="32"/>
          <w:szCs w:val="32"/>
        </w:rPr>
        <w:t>公务接待费支出决算比</w:t>
      </w:r>
      <w:r w:rsidRPr="009E0BC3">
        <w:rPr>
          <w:rFonts w:ascii="宋体" w:hAnsi="宋体" w:hint="eastAsia"/>
          <w:bCs/>
          <w:sz w:val="32"/>
          <w:szCs w:val="32"/>
        </w:rPr>
        <w:t>2020</w:t>
      </w:r>
      <w:r>
        <w:rPr>
          <w:rFonts w:ascii="仿宋_GB2312" w:eastAsia="仿宋_GB2312" w:hint="eastAsia"/>
          <w:sz w:val="32"/>
          <w:szCs w:val="32"/>
        </w:rPr>
        <w:t>年减少</w:t>
      </w:r>
      <w:r w:rsidRPr="009E0BC3">
        <w:rPr>
          <w:rFonts w:ascii="宋体" w:hAnsi="宋体" w:hint="eastAsia"/>
          <w:bCs/>
          <w:sz w:val="32"/>
          <w:szCs w:val="32"/>
        </w:rPr>
        <w:t>1.43</w:t>
      </w:r>
      <w:r>
        <w:rPr>
          <w:rFonts w:ascii="仿宋_GB2312" w:eastAsia="仿宋_GB2312" w:hint="eastAsia"/>
          <w:sz w:val="32"/>
          <w:szCs w:val="32"/>
        </w:rPr>
        <w:t>万元，减少</w:t>
      </w:r>
      <w:r w:rsidRPr="009E0BC3">
        <w:rPr>
          <w:rFonts w:ascii="宋体" w:hAnsi="宋体" w:hint="eastAsia"/>
          <w:bCs/>
          <w:sz w:val="32"/>
          <w:szCs w:val="32"/>
        </w:rPr>
        <w:t>71.5</w:t>
      </w:r>
      <w:r>
        <w:rPr>
          <w:rFonts w:ascii="仿宋_GB2312" w:eastAsia="仿宋_GB2312" w:hint="eastAsia"/>
          <w:sz w:val="32"/>
          <w:szCs w:val="32"/>
        </w:rPr>
        <w:t>%。主要原因是</w:t>
      </w:r>
      <w:bookmarkStart w:id="47" w:name="_Hlk113282614"/>
      <w:r>
        <w:rPr>
          <w:rFonts w:ascii="仿宋_GB2312" w:eastAsia="仿宋_GB2312" w:hint="eastAsia"/>
          <w:sz w:val="32"/>
          <w:szCs w:val="32"/>
        </w:rPr>
        <w:t>疫情影响及监狱狠抓“紧缩开支，厉行节约”工作，严格执行公务接待相关规定，严格控制接待人次。</w:t>
      </w:r>
      <w:bookmarkEnd w:id="47"/>
      <w:r>
        <w:rPr>
          <w:rFonts w:ascii="仿宋_GB2312" w:eastAsia="仿宋_GB2312" w:hint="eastAsia"/>
          <w:sz w:val="32"/>
          <w:szCs w:val="32"/>
        </w:rPr>
        <w:t>其中：</w:t>
      </w:r>
    </w:p>
    <w:p w14:paraId="1D4EBD57" w14:textId="77777777" w:rsidR="003315F5" w:rsidRDefault="00A1596C">
      <w:pPr>
        <w:spacing w:line="600" w:lineRule="exact"/>
        <w:ind w:firstLine="640"/>
        <w:rPr>
          <w:rFonts w:ascii="仿宋_GB2312" w:eastAsia="仿宋_GB2312"/>
          <w:sz w:val="32"/>
          <w:szCs w:val="32"/>
        </w:rPr>
      </w:pPr>
      <w:r>
        <w:rPr>
          <w:rFonts w:ascii="仿宋_GB2312" w:eastAsia="仿宋_GB2312" w:hAnsi="仿宋" w:hint="eastAsia"/>
          <w:b/>
          <w:sz w:val="32"/>
          <w:szCs w:val="32"/>
        </w:rPr>
        <w:t>国内公务接待支出</w:t>
      </w:r>
      <w:r w:rsidRPr="009E0BC3">
        <w:rPr>
          <w:rFonts w:ascii="宋体" w:hAnsi="宋体" w:hint="eastAsia"/>
          <w:bCs/>
          <w:sz w:val="32"/>
          <w:szCs w:val="32"/>
        </w:rPr>
        <w:t>0.57</w:t>
      </w:r>
      <w:r>
        <w:rPr>
          <w:rFonts w:ascii="仿宋_GB2312" w:eastAsia="仿宋_GB2312" w:hAnsi="仿宋" w:hint="eastAsia"/>
          <w:sz w:val="32"/>
          <w:szCs w:val="32"/>
        </w:rPr>
        <w:t>万元，主要用于执行公务、开展业务活动开支的交通费、住宿费、用餐费等。国内公务接待</w:t>
      </w:r>
      <w:r w:rsidRPr="009E0BC3">
        <w:rPr>
          <w:rFonts w:ascii="宋体" w:hAnsi="宋体" w:hint="eastAsia"/>
          <w:bCs/>
          <w:sz w:val="32"/>
          <w:szCs w:val="32"/>
        </w:rPr>
        <w:t>55</w:t>
      </w:r>
      <w:r>
        <w:rPr>
          <w:rFonts w:ascii="仿宋_GB2312" w:eastAsia="仿宋_GB2312" w:hAnsi="仿宋" w:hint="eastAsia"/>
          <w:sz w:val="32"/>
          <w:szCs w:val="32"/>
        </w:rPr>
        <w:t>批次，</w:t>
      </w:r>
      <w:r w:rsidRPr="009E0BC3">
        <w:rPr>
          <w:rFonts w:ascii="宋体" w:hAnsi="宋体" w:hint="eastAsia"/>
          <w:bCs/>
          <w:sz w:val="32"/>
          <w:szCs w:val="32"/>
        </w:rPr>
        <w:t>135</w:t>
      </w:r>
      <w:r>
        <w:rPr>
          <w:rFonts w:ascii="仿宋_GB2312" w:eastAsia="仿宋_GB2312" w:hAnsi="仿宋" w:hint="eastAsia"/>
          <w:sz w:val="32"/>
          <w:szCs w:val="32"/>
        </w:rPr>
        <w:t>人次（不包括陪同人员），共计支出</w:t>
      </w:r>
      <w:r w:rsidRPr="009E0BC3">
        <w:rPr>
          <w:rFonts w:ascii="宋体" w:hAnsi="宋体" w:hint="eastAsia"/>
          <w:bCs/>
          <w:sz w:val="32"/>
          <w:szCs w:val="32"/>
        </w:rPr>
        <w:t>0.57</w:t>
      </w:r>
      <w:r>
        <w:rPr>
          <w:rFonts w:ascii="仿宋_GB2312" w:eastAsia="仿宋_GB2312" w:hAnsi="仿宋" w:hint="eastAsia"/>
          <w:sz w:val="32"/>
          <w:szCs w:val="32"/>
        </w:rPr>
        <w:t>万元，具体内容包括：监狱与地方政法部门办理业务协作等。</w:t>
      </w:r>
    </w:p>
    <w:p w14:paraId="70C281E0" w14:textId="77777777" w:rsidR="003315F5" w:rsidRDefault="00A1596C">
      <w:pPr>
        <w:spacing w:line="600" w:lineRule="exact"/>
        <w:ind w:firstLineChars="200" w:firstLine="643"/>
        <w:rPr>
          <w:rFonts w:ascii="仿宋_GB2312" w:eastAsia="仿宋_GB2312"/>
          <w:sz w:val="32"/>
          <w:szCs w:val="32"/>
        </w:rPr>
      </w:pPr>
      <w:r>
        <w:rPr>
          <w:rFonts w:ascii="仿宋_GB2312" w:eastAsia="仿宋_GB2312" w:hAnsi="仿宋" w:hint="eastAsia"/>
          <w:b/>
          <w:sz w:val="32"/>
          <w:szCs w:val="32"/>
        </w:rPr>
        <w:t>外事接待支出</w:t>
      </w:r>
      <w:r>
        <w:rPr>
          <w:rFonts w:ascii="仿宋_GB2312" w:eastAsia="仿宋_GB2312" w:hAnsi="仿宋" w:hint="eastAsia"/>
          <w:b/>
          <w:bCs/>
          <w:sz w:val="32"/>
          <w:szCs w:val="32"/>
        </w:rPr>
        <w:t>无</w:t>
      </w:r>
      <w:r>
        <w:rPr>
          <w:rFonts w:ascii="仿宋_GB2312" w:eastAsia="仿宋_GB2312" w:hAnsi="仿宋" w:hint="eastAsia"/>
          <w:sz w:val="32"/>
          <w:szCs w:val="32"/>
        </w:rPr>
        <w:t>。</w:t>
      </w:r>
    </w:p>
    <w:p w14:paraId="70FD7551" w14:textId="77777777" w:rsidR="003315F5" w:rsidRDefault="003315F5">
      <w:pPr>
        <w:spacing w:line="600" w:lineRule="exact"/>
        <w:ind w:firstLine="640"/>
        <w:outlineLvl w:val="1"/>
        <w:rPr>
          <w:rFonts w:ascii="黑体" w:eastAsia="黑体"/>
          <w:sz w:val="32"/>
          <w:szCs w:val="32"/>
        </w:rPr>
      </w:pPr>
      <w:bookmarkStart w:id="48" w:name="_Toc15396610"/>
      <w:bookmarkStart w:id="49" w:name="_Toc15377218"/>
    </w:p>
    <w:p w14:paraId="468AA9DF" w14:textId="77777777" w:rsidR="003315F5" w:rsidRDefault="00A1596C">
      <w:pPr>
        <w:spacing w:line="600" w:lineRule="exact"/>
        <w:ind w:firstLine="640"/>
        <w:outlineLvl w:val="1"/>
        <w:rPr>
          <w:rStyle w:val="20"/>
          <w:rFonts w:ascii="黑体" w:eastAsia="黑体" w:hAnsi="黑体"/>
        </w:rPr>
      </w:pPr>
      <w:r>
        <w:rPr>
          <w:rFonts w:ascii="黑体" w:eastAsia="黑体" w:hint="eastAsia"/>
          <w:sz w:val="32"/>
          <w:szCs w:val="32"/>
        </w:rPr>
        <w:t>八、</w:t>
      </w:r>
      <w:r>
        <w:rPr>
          <w:rStyle w:val="20"/>
          <w:rFonts w:ascii="黑体" w:eastAsia="黑体" w:hAnsi="黑体" w:hint="eastAsia"/>
          <w:b w:val="0"/>
        </w:rPr>
        <w:t>政府性基金预算支出决算情况说明</w:t>
      </w:r>
      <w:bookmarkEnd w:id="48"/>
      <w:bookmarkEnd w:id="49"/>
    </w:p>
    <w:p w14:paraId="50A3BD2E" w14:textId="77777777" w:rsidR="003315F5" w:rsidRDefault="00A1596C">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21年无政府性基金预算财政拨款支出。</w:t>
      </w:r>
    </w:p>
    <w:p w14:paraId="349D8081" w14:textId="77777777" w:rsidR="003315F5" w:rsidRDefault="003315F5">
      <w:pPr>
        <w:spacing w:line="600" w:lineRule="exact"/>
        <w:ind w:firstLine="640"/>
        <w:rPr>
          <w:rFonts w:ascii="仿宋_GB2312" w:eastAsia="仿宋_GB2312"/>
          <w:sz w:val="32"/>
          <w:szCs w:val="32"/>
        </w:rPr>
      </w:pPr>
    </w:p>
    <w:p w14:paraId="195792D5" w14:textId="77777777" w:rsidR="003315F5" w:rsidRDefault="00A1596C">
      <w:pPr>
        <w:numPr>
          <w:ilvl w:val="0"/>
          <w:numId w:val="3"/>
        </w:numPr>
        <w:spacing w:line="600" w:lineRule="exact"/>
        <w:ind w:firstLine="640"/>
        <w:outlineLvl w:val="1"/>
        <w:rPr>
          <w:rStyle w:val="20"/>
          <w:rFonts w:ascii="黑体" w:eastAsia="黑体" w:hAnsi="黑体"/>
          <w:b w:val="0"/>
        </w:rPr>
      </w:pPr>
      <w:bookmarkStart w:id="50" w:name="_Toc15396611"/>
      <w:bookmarkStart w:id="51" w:name="_Toc15377219"/>
      <w:r>
        <w:rPr>
          <w:rStyle w:val="20"/>
          <w:rFonts w:ascii="黑体" w:eastAsia="黑体" w:hAnsi="黑体" w:hint="eastAsia"/>
          <w:b w:val="0"/>
        </w:rPr>
        <w:t>国有资本经营预算支出决算情况说明</w:t>
      </w:r>
      <w:bookmarkEnd w:id="50"/>
      <w:bookmarkEnd w:id="51"/>
    </w:p>
    <w:p w14:paraId="4FA8B12C" w14:textId="77777777" w:rsidR="003315F5" w:rsidRDefault="00A1596C">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21年无国有资本经营预算财政拨款支出。</w:t>
      </w:r>
    </w:p>
    <w:p w14:paraId="15A1BCE1" w14:textId="77777777" w:rsidR="003315F5" w:rsidRDefault="003315F5">
      <w:pPr>
        <w:spacing w:line="580" w:lineRule="exact"/>
        <w:jc w:val="center"/>
        <w:rPr>
          <w:rFonts w:ascii="方正小标宋简体" w:eastAsia="方正小标宋简体" w:hAnsi="方正小标宋简体" w:cs="方正小标宋简体"/>
          <w:sz w:val="44"/>
          <w:szCs w:val="44"/>
        </w:rPr>
      </w:pPr>
    </w:p>
    <w:p w14:paraId="78D7B9AF" w14:textId="77777777" w:rsidR="003315F5" w:rsidRDefault="00A1596C">
      <w:pPr>
        <w:numPr>
          <w:ilvl w:val="0"/>
          <w:numId w:val="3"/>
        </w:numPr>
        <w:spacing w:line="600" w:lineRule="exact"/>
        <w:ind w:firstLine="640"/>
        <w:outlineLvl w:val="1"/>
        <w:rPr>
          <w:rStyle w:val="20"/>
          <w:rFonts w:ascii="黑体" w:eastAsia="黑体" w:hAnsi="黑体"/>
          <w:b w:val="0"/>
        </w:rPr>
      </w:pPr>
      <w:bookmarkStart w:id="52" w:name="_Toc15396612"/>
      <w:bookmarkStart w:id="53" w:name="_Toc15377221"/>
      <w:r>
        <w:rPr>
          <w:rStyle w:val="20"/>
          <w:rFonts w:ascii="黑体" w:eastAsia="黑体" w:hAnsi="黑体" w:hint="eastAsia"/>
          <w:b w:val="0"/>
        </w:rPr>
        <w:t>其他重要事项的情况说明</w:t>
      </w:r>
      <w:bookmarkEnd w:id="52"/>
      <w:bookmarkEnd w:id="53"/>
    </w:p>
    <w:p w14:paraId="06FB6663" w14:textId="77777777" w:rsidR="003315F5" w:rsidRPr="00A43369" w:rsidRDefault="00A1596C">
      <w:pPr>
        <w:spacing w:line="600" w:lineRule="exact"/>
        <w:ind w:firstLineChars="200" w:firstLine="643"/>
        <w:outlineLvl w:val="2"/>
        <w:rPr>
          <w:rFonts w:ascii="仿宋_GB2312" w:eastAsia="仿宋_GB2312" w:hAnsi="仿宋"/>
          <w:b/>
          <w:sz w:val="32"/>
          <w:szCs w:val="32"/>
        </w:rPr>
      </w:pPr>
      <w:bookmarkStart w:id="54" w:name="_Toc15377222"/>
      <w:r w:rsidRPr="00A43369">
        <w:rPr>
          <w:rFonts w:ascii="仿宋_GB2312" w:eastAsia="仿宋_GB2312" w:hAnsi="仿宋" w:hint="eastAsia"/>
          <w:b/>
          <w:sz w:val="32"/>
          <w:szCs w:val="32"/>
        </w:rPr>
        <w:t>（一）机关运行经费支出情况</w:t>
      </w:r>
      <w:bookmarkEnd w:id="54"/>
    </w:p>
    <w:p w14:paraId="7593A885" w14:textId="77777777" w:rsidR="003315F5" w:rsidRDefault="00A1596C">
      <w:pPr>
        <w:spacing w:line="600" w:lineRule="exact"/>
        <w:ind w:firstLineChars="200" w:firstLine="640"/>
        <w:rPr>
          <w:rFonts w:ascii="仿宋_GB2312" w:eastAsia="仿宋_GB2312"/>
          <w:sz w:val="32"/>
          <w:szCs w:val="32"/>
        </w:rPr>
      </w:pPr>
      <w:r w:rsidRPr="009E0BC3">
        <w:rPr>
          <w:rFonts w:ascii="宋体" w:hAnsi="宋体"/>
          <w:bCs/>
          <w:sz w:val="32"/>
          <w:szCs w:val="32"/>
        </w:rPr>
        <w:lastRenderedPageBreak/>
        <w:t>20</w:t>
      </w:r>
      <w:r w:rsidRPr="009E0BC3">
        <w:rPr>
          <w:rFonts w:ascii="宋体" w:hAnsi="宋体" w:hint="eastAsia"/>
          <w:bCs/>
          <w:sz w:val="32"/>
          <w:szCs w:val="32"/>
        </w:rPr>
        <w:t>2</w:t>
      </w:r>
      <w:r w:rsidRPr="009E0BC3">
        <w:rPr>
          <w:rFonts w:ascii="宋体" w:hAnsi="宋体"/>
          <w:bCs/>
          <w:sz w:val="32"/>
          <w:szCs w:val="32"/>
        </w:rPr>
        <w:t>1</w:t>
      </w:r>
      <w:r>
        <w:rPr>
          <w:rFonts w:ascii="仿宋_GB2312" w:eastAsia="仿宋_GB2312" w:hint="eastAsia"/>
          <w:sz w:val="32"/>
          <w:szCs w:val="32"/>
        </w:rPr>
        <w:t>年，新源监狱机关运行经费支出</w:t>
      </w:r>
      <w:r w:rsidRPr="009E0BC3">
        <w:rPr>
          <w:rFonts w:ascii="宋体" w:hAnsi="宋体"/>
          <w:bCs/>
          <w:sz w:val="32"/>
          <w:szCs w:val="32"/>
        </w:rPr>
        <w:t>689.74</w:t>
      </w:r>
      <w:r>
        <w:rPr>
          <w:rFonts w:ascii="仿宋_GB2312" w:eastAsia="仿宋_GB2312" w:hint="eastAsia"/>
          <w:sz w:val="32"/>
          <w:szCs w:val="32"/>
        </w:rPr>
        <w:t>万元，比</w:t>
      </w:r>
      <w:r w:rsidRPr="009E0BC3">
        <w:rPr>
          <w:rFonts w:ascii="宋体" w:hAnsi="宋体"/>
          <w:bCs/>
          <w:sz w:val="32"/>
          <w:szCs w:val="32"/>
        </w:rPr>
        <w:t>2020</w:t>
      </w:r>
      <w:r>
        <w:rPr>
          <w:rFonts w:ascii="仿宋_GB2312" w:eastAsia="仿宋_GB2312" w:hint="eastAsia"/>
          <w:sz w:val="32"/>
          <w:szCs w:val="32"/>
        </w:rPr>
        <w:t>年增加</w:t>
      </w:r>
      <w:r w:rsidRPr="009E0BC3">
        <w:rPr>
          <w:rFonts w:ascii="宋体" w:hAnsi="宋体" w:hint="eastAsia"/>
          <w:bCs/>
          <w:sz w:val="32"/>
          <w:szCs w:val="32"/>
        </w:rPr>
        <w:t>2</w:t>
      </w:r>
      <w:r w:rsidRPr="009E0BC3">
        <w:rPr>
          <w:rFonts w:ascii="宋体" w:hAnsi="宋体"/>
          <w:bCs/>
          <w:sz w:val="32"/>
          <w:szCs w:val="32"/>
        </w:rPr>
        <w:t>0.49</w:t>
      </w:r>
      <w:r>
        <w:rPr>
          <w:rFonts w:ascii="仿宋_GB2312" w:eastAsia="仿宋_GB2312" w:hint="eastAsia"/>
          <w:sz w:val="32"/>
          <w:szCs w:val="32"/>
        </w:rPr>
        <w:t>万元，增长</w:t>
      </w:r>
      <w:r w:rsidRPr="009E0BC3">
        <w:rPr>
          <w:rFonts w:ascii="宋体" w:hAnsi="宋体"/>
          <w:bCs/>
          <w:sz w:val="32"/>
          <w:szCs w:val="32"/>
        </w:rPr>
        <w:t>2.97</w:t>
      </w:r>
      <w:r>
        <w:rPr>
          <w:rFonts w:ascii="仿宋_GB2312" w:eastAsia="仿宋_GB2312"/>
          <w:sz w:val="32"/>
          <w:szCs w:val="32"/>
        </w:rPr>
        <w:t>%</w:t>
      </w:r>
      <w:r>
        <w:rPr>
          <w:rFonts w:ascii="仿宋_GB2312" w:eastAsia="仿宋_GB2312" w:hint="eastAsia"/>
          <w:sz w:val="32"/>
          <w:szCs w:val="32"/>
        </w:rPr>
        <w:t>（或与</w:t>
      </w:r>
      <w:r w:rsidRPr="009E0BC3">
        <w:rPr>
          <w:rFonts w:ascii="宋体" w:hAnsi="宋体"/>
          <w:bCs/>
          <w:sz w:val="32"/>
          <w:szCs w:val="32"/>
        </w:rPr>
        <w:t>2020</w:t>
      </w:r>
      <w:r>
        <w:rPr>
          <w:rFonts w:ascii="仿宋_GB2312" w:eastAsia="仿宋_GB2312" w:hint="eastAsia"/>
          <w:sz w:val="32"/>
          <w:szCs w:val="32"/>
        </w:rPr>
        <w:t>年决算数持平）。主要原因是人员增加，费用增加。</w:t>
      </w:r>
    </w:p>
    <w:p w14:paraId="3CB4FE3D" w14:textId="77777777" w:rsidR="003315F5" w:rsidRDefault="00A1596C" w:rsidP="00A43369">
      <w:pPr>
        <w:spacing w:line="600" w:lineRule="exact"/>
        <w:ind w:firstLineChars="200" w:firstLine="643"/>
        <w:outlineLvl w:val="2"/>
        <w:rPr>
          <w:rFonts w:ascii="仿宋" w:eastAsia="仿宋" w:hAnsi="仿宋"/>
          <w:b/>
          <w:sz w:val="32"/>
          <w:szCs w:val="32"/>
        </w:rPr>
      </w:pPr>
      <w:bookmarkStart w:id="55" w:name="_Toc15377223"/>
      <w:r w:rsidRPr="00A43369">
        <w:rPr>
          <w:rFonts w:ascii="仿宋_GB2312" w:eastAsia="仿宋_GB2312" w:hAnsi="仿宋" w:hint="eastAsia"/>
          <w:b/>
          <w:sz w:val="32"/>
          <w:szCs w:val="32"/>
        </w:rPr>
        <w:t>（二）政府采购支出情况</w:t>
      </w:r>
      <w:bookmarkEnd w:id="55"/>
    </w:p>
    <w:p w14:paraId="068A30D2" w14:textId="77777777" w:rsidR="003315F5" w:rsidRDefault="00A1596C">
      <w:pPr>
        <w:spacing w:line="600" w:lineRule="exact"/>
        <w:ind w:firstLineChars="200" w:firstLine="640"/>
        <w:rPr>
          <w:rFonts w:ascii="仿宋_GB2312" w:eastAsia="仿宋_GB2312"/>
          <w:sz w:val="32"/>
          <w:szCs w:val="32"/>
        </w:rPr>
      </w:pPr>
      <w:r w:rsidRPr="009E0BC3">
        <w:rPr>
          <w:rFonts w:ascii="宋体" w:hAnsi="宋体"/>
          <w:bCs/>
          <w:sz w:val="32"/>
          <w:szCs w:val="32"/>
        </w:rPr>
        <w:t>20</w:t>
      </w:r>
      <w:r w:rsidRPr="009E0BC3">
        <w:rPr>
          <w:rFonts w:ascii="宋体" w:hAnsi="宋体" w:hint="eastAsia"/>
          <w:bCs/>
          <w:sz w:val="32"/>
          <w:szCs w:val="32"/>
        </w:rPr>
        <w:t>2</w:t>
      </w:r>
      <w:r w:rsidRPr="009E0BC3">
        <w:rPr>
          <w:rFonts w:ascii="宋体" w:hAnsi="宋体"/>
          <w:bCs/>
          <w:sz w:val="32"/>
          <w:szCs w:val="32"/>
        </w:rPr>
        <w:t>1</w:t>
      </w:r>
      <w:r>
        <w:rPr>
          <w:rFonts w:ascii="仿宋_GB2312" w:eastAsia="仿宋_GB2312" w:hint="eastAsia"/>
          <w:sz w:val="32"/>
          <w:szCs w:val="32"/>
        </w:rPr>
        <w:t>年，新源监狱政府采购支出总额</w:t>
      </w:r>
      <w:r w:rsidRPr="009E0BC3">
        <w:rPr>
          <w:rFonts w:ascii="宋体" w:hAnsi="宋体"/>
          <w:bCs/>
          <w:sz w:val="32"/>
          <w:szCs w:val="32"/>
        </w:rPr>
        <w:t>29.99</w:t>
      </w:r>
      <w:r>
        <w:rPr>
          <w:rFonts w:ascii="仿宋_GB2312" w:eastAsia="仿宋_GB2312" w:hint="eastAsia"/>
          <w:sz w:val="32"/>
          <w:szCs w:val="32"/>
        </w:rPr>
        <w:t>万元，其中：政府采购货物支出</w:t>
      </w:r>
      <w:r w:rsidRPr="009E0BC3">
        <w:rPr>
          <w:rFonts w:ascii="宋体" w:hAnsi="宋体"/>
          <w:bCs/>
          <w:sz w:val="32"/>
          <w:szCs w:val="32"/>
        </w:rPr>
        <w:t>6.99</w:t>
      </w:r>
      <w:r>
        <w:rPr>
          <w:rFonts w:ascii="仿宋_GB2312" w:eastAsia="仿宋_GB2312" w:hint="eastAsia"/>
          <w:sz w:val="32"/>
          <w:szCs w:val="32"/>
        </w:rPr>
        <w:t>万元、政府采购工程支出</w:t>
      </w:r>
      <w:r w:rsidRPr="009E0BC3">
        <w:rPr>
          <w:rFonts w:ascii="宋体" w:hAnsi="宋体" w:hint="eastAsia"/>
          <w:bCs/>
          <w:sz w:val="32"/>
          <w:szCs w:val="32"/>
        </w:rPr>
        <w:t>0</w:t>
      </w:r>
      <w:r>
        <w:rPr>
          <w:rFonts w:ascii="仿宋_GB2312" w:eastAsia="仿宋_GB2312" w:hint="eastAsia"/>
          <w:sz w:val="32"/>
          <w:szCs w:val="32"/>
        </w:rPr>
        <w:t>万元、政府采购服务支出</w:t>
      </w:r>
      <w:r w:rsidRPr="009E0BC3">
        <w:rPr>
          <w:rFonts w:ascii="宋体" w:hAnsi="宋体"/>
          <w:bCs/>
          <w:sz w:val="32"/>
          <w:szCs w:val="32"/>
        </w:rPr>
        <w:t>23</w:t>
      </w:r>
      <w:r>
        <w:rPr>
          <w:rFonts w:ascii="仿宋_GB2312" w:eastAsia="仿宋_GB2312" w:hint="eastAsia"/>
          <w:sz w:val="32"/>
          <w:szCs w:val="32"/>
        </w:rPr>
        <w:t>万元。主要用于监狱监控安防建设等。授予中小企业合同金额</w:t>
      </w:r>
      <w:r w:rsidRPr="009E0BC3">
        <w:rPr>
          <w:rFonts w:ascii="宋体" w:hAnsi="宋体"/>
          <w:bCs/>
          <w:sz w:val="32"/>
          <w:szCs w:val="32"/>
        </w:rPr>
        <w:t>8.5</w:t>
      </w:r>
      <w:r>
        <w:rPr>
          <w:rFonts w:ascii="仿宋_GB2312" w:eastAsia="仿宋_GB2312" w:hint="eastAsia"/>
          <w:sz w:val="32"/>
          <w:szCs w:val="32"/>
        </w:rPr>
        <w:t>万元，占政府采购支出总额的</w:t>
      </w:r>
      <w:r w:rsidRPr="009E0BC3">
        <w:rPr>
          <w:rFonts w:ascii="宋体" w:hAnsi="宋体"/>
          <w:bCs/>
          <w:sz w:val="32"/>
          <w:szCs w:val="32"/>
        </w:rPr>
        <w:t>28.34</w:t>
      </w:r>
      <w:r>
        <w:rPr>
          <w:rFonts w:ascii="仿宋_GB2312" w:eastAsia="仿宋_GB2312"/>
          <w:sz w:val="32"/>
          <w:szCs w:val="32"/>
        </w:rPr>
        <w:t>%</w:t>
      </w:r>
      <w:r>
        <w:rPr>
          <w:rFonts w:ascii="仿宋_GB2312" w:eastAsia="仿宋_GB2312" w:hint="eastAsia"/>
          <w:sz w:val="32"/>
          <w:szCs w:val="32"/>
        </w:rPr>
        <w:t>，其中：授予小微企业合同金额</w:t>
      </w:r>
      <w:r w:rsidRPr="009E0BC3">
        <w:rPr>
          <w:rFonts w:ascii="宋体" w:hAnsi="宋体" w:hint="eastAsia"/>
          <w:bCs/>
          <w:sz w:val="32"/>
          <w:szCs w:val="32"/>
        </w:rPr>
        <w:t>0</w:t>
      </w:r>
      <w:r>
        <w:rPr>
          <w:rFonts w:ascii="仿宋_GB2312" w:eastAsia="仿宋_GB2312" w:hint="eastAsia"/>
          <w:sz w:val="32"/>
          <w:szCs w:val="32"/>
        </w:rPr>
        <w:t>万元，占政府采购支出总额的0</w:t>
      </w:r>
      <w:r>
        <w:rPr>
          <w:rFonts w:ascii="仿宋_GB2312" w:eastAsia="仿宋_GB2312"/>
          <w:sz w:val="32"/>
          <w:szCs w:val="32"/>
        </w:rPr>
        <w:t>%</w:t>
      </w:r>
      <w:r>
        <w:rPr>
          <w:rFonts w:ascii="仿宋_GB2312" w:eastAsia="仿宋_GB2312" w:hint="eastAsia"/>
          <w:sz w:val="32"/>
          <w:szCs w:val="32"/>
        </w:rPr>
        <w:t>。</w:t>
      </w:r>
    </w:p>
    <w:p w14:paraId="7E7FA6C7" w14:textId="77777777" w:rsidR="003315F5" w:rsidRPr="00A43369" w:rsidRDefault="00A1596C" w:rsidP="00A43369">
      <w:pPr>
        <w:spacing w:line="600" w:lineRule="exact"/>
        <w:ind w:firstLineChars="200" w:firstLine="643"/>
        <w:outlineLvl w:val="2"/>
        <w:rPr>
          <w:rFonts w:ascii="仿宋_GB2312" w:eastAsia="仿宋_GB2312" w:hAnsi="仿宋"/>
          <w:b/>
          <w:sz w:val="32"/>
          <w:szCs w:val="32"/>
        </w:rPr>
      </w:pPr>
      <w:bookmarkStart w:id="56" w:name="_Toc15377224"/>
      <w:r w:rsidRPr="00A43369">
        <w:rPr>
          <w:rFonts w:ascii="仿宋_GB2312" w:eastAsia="仿宋_GB2312" w:hAnsi="仿宋" w:hint="eastAsia"/>
          <w:b/>
          <w:sz w:val="32"/>
          <w:szCs w:val="32"/>
        </w:rPr>
        <w:t>（三）国有资产占有使用情况</w:t>
      </w:r>
      <w:bookmarkEnd w:id="56"/>
    </w:p>
    <w:p w14:paraId="022E0CDE" w14:textId="77777777" w:rsidR="003315F5" w:rsidRDefault="00A1596C">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sidRPr="009E0BC3">
        <w:rPr>
          <w:rFonts w:ascii="宋体" w:hAnsi="宋体"/>
          <w:bCs/>
          <w:sz w:val="32"/>
          <w:szCs w:val="32"/>
        </w:rPr>
        <w:t>20</w:t>
      </w:r>
      <w:r w:rsidRPr="009E0BC3">
        <w:rPr>
          <w:rFonts w:ascii="宋体" w:hAnsi="宋体" w:hint="eastAsia"/>
          <w:bCs/>
          <w:sz w:val="32"/>
          <w:szCs w:val="32"/>
        </w:rPr>
        <w:t>2</w:t>
      </w:r>
      <w:r w:rsidRPr="009E0BC3">
        <w:rPr>
          <w:rFonts w:ascii="宋体" w:hAnsi="宋体"/>
          <w:bCs/>
          <w:sz w:val="32"/>
          <w:szCs w:val="32"/>
        </w:rPr>
        <w:t>1</w:t>
      </w:r>
      <w:r>
        <w:rPr>
          <w:rFonts w:ascii="仿宋_GB2312" w:eastAsia="仿宋_GB2312" w:hint="eastAsia"/>
          <w:sz w:val="32"/>
          <w:szCs w:val="32"/>
        </w:rPr>
        <w:t>年</w:t>
      </w:r>
      <w:r w:rsidRPr="009E0BC3">
        <w:rPr>
          <w:rFonts w:ascii="宋体" w:hAnsi="宋体"/>
          <w:bCs/>
          <w:sz w:val="32"/>
          <w:szCs w:val="32"/>
        </w:rPr>
        <w:t>12</w:t>
      </w:r>
      <w:r>
        <w:rPr>
          <w:rFonts w:ascii="仿宋_GB2312" w:eastAsia="仿宋_GB2312" w:hint="eastAsia"/>
          <w:sz w:val="32"/>
          <w:szCs w:val="32"/>
        </w:rPr>
        <w:t>月</w:t>
      </w:r>
      <w:r w:rsidRPr="009E0BC3">
        <w:rPr>
          <w:rFonts w:ascii="宋体" w:hAnsi="宋体"/>
          <w:bCs/>
          <w:sz w:val="32"/>
          <w:szCs w:val="32"/>
        </w:rPr>
        <w:t>31</w:t>
      </w:r>
      <w:r>
        <w:rPr>
          <w:rFonts w:ascii="仿宋_GB2312" w:eastAsia="仿宋_GB2312" w:hint="eastAsia"/>
          <w:sz w:val="32"/>
          <w:szCs w:val="32"/>
        </w:rPr>
        <w:t>日，新源监狱共有车辆</w:t>
      </w:r>
      <w:r w:rsidRPr="009E0BC3">
        <w:rPr>
          <w:rFonts w:ascii="宋体" w:hAnsi="宋体" w:hint="eastAsia"/>
          <w:bCs/>
          <w:sz w:val="32"/>
          <w:szCs w:val="32"/>
        </w:rPr>
        <w:t>19</w:t>
      </w:r>
      <w:r>
        <w:rPr>
          <w:rFonts w:ascii="仿宋_GB2312" w:eastAsia="仿宋_GB2312" w:hint="eastAsia"/>
          <w:sz w:val="32"/>
          <w:szCs w:val="32"/>
        </w:rPr>
        <w:t>辆，其中：执法执勤用车</w:t>
      </w:r>
      <w:r w:rsidRPr="009E0BC3">
        <w:rPr>
          <w:rFonts w:ascii="宋体" w:hAnsi="宋体" w:hint="eastAsia"/>
          <w:bCs/>
          <w:sz w:val="32"/>
          <w:szCs w:val="32"/>
        </w:rPr>
        <w:t>13</w:t>
      </w:r>
      <w:r>
        <w:rPr>
          <w:rFonts w:ascii="仿宋_GB2312" w:eastAsia="仿宋_GB2312" w:hint="eastAsia"/>
          <w:sz w:val="32"/>
          <w:szCs w:val="32"/>
        </w:rPr>
        <w:t>辆、离退休干部用车</w:t>
      </w:r>
      <w:r w:rsidRPr="009E0BC3">
        <w:rPr>
          <w:rFonts w:ascii="宋体" w:hAnsi="宋体" w:hint="eastAsia"/>
          <w:bCs/>
          <w:sz w:val="32"/>
          <w:szCs w:val="32"/>
        </w:rPr>
        <w:t>5</w:t>
      </w:r>
      <w:r>
        <w:rPr>
          <w:rFonts w:ascii="仿宋_GB2312" w:eastAsia="仿宋_GB2312" w:hint="eastAsia"/>
          <w:sz w:val="32"/>
          <w:szCs w:val="32"/>
        </w:rPr>
        <w:t>辆、其他用车</w:t>
      </w:r>
      <w:r w:rsidRPr="009E0BC3">
        <w:rPr>
          <w:rFonts w:ascii="宋体" w:hAnsi="宋体" w:hint="eastAsia"/>
          <w:bCs/>
          <w:sz w:val="32"/>
          <w:szCs w:val="32"/>
        </w:rPr>
        <w:t>1</w:t>
      </w:r>
      <w:r>
        <w:rPr>
          <w:rFonts w:ascii="仿宋_GB2312" w:eastAsia="仿宋_GB2312" w:hint="eastAsia"/>
          <w:sz w:val="32"/>
          <w:szCs w:val="32"/>
        </w:rPr>
        <w:t>辆，其他用车主要是用于一般公务。单价</w:t>
      </w:r>
      <w:r w:rsidRPr="009E0BC3">
        <w:rPr>
          <w:rFonts w:ascii="宋体" w:hAnsi="宋体"/>
          <w:bCs/>
          <w:sz w:val="32"/>
          <w:szCs w:val="32"/>
        </w:rPr>
        <w:t>50</w:t>
      </w:r>
      <w:r>
        <w:rPr>
          <w:rFonts w:ascii="仿宋_GB2312" w:eastAsia="仿宋_GB2312" w:hint="eastAsia"/>
          <w:sz w:val="32"/>
          <w:szCs w:val="32"/>
        </w:rPr>
        <w:t>万元以上通用设备</w:t>
      </w:r>
      <w:r w:rsidRPr="009E0BC3">
        <w:rPr>
          <w:rFonts w:ascii="宋体" w:hAnsi="宋体" w:hint="eastAsia"/>
          <w:bCs/>
          <w:sz w:val="32"/>
          <w:szCs w:val="32"/>
        </w:rPr>
        <w:t>1</w:t>
      </w:r>
      <w:r>
        <w:rPr>
          <w:rFonts w:ascii="仿宋_GB2312" w:eastAsia="仿宋_GB2312" w:hint="eastAsia"/>
          <w:sz w:val="32"/>
          <w:szCs w:val="32"/>
        </w:rPr>
        <w:t>台（套），单价</w:t>
      </w:r>
      <w:r w:rsidRPr="009E0BC3">
        <w:rPr>
          <w:rFonts w:ascii="宋体" w:hAnsi="宋体"/>
          <w:bCs/>
          <w:sz w:val="32"/>
          <w:szCs w:val="32"/>
        </w:rPr>
        <w:t>100</w:t>
      </w:r>
      <w:r>
        <w:rPr>
          <w:rFonts w:ascii="仿宋_GB2312" w:eastAsia="仿宋_GB2312" w:hint="eastAsia"/>
          <w:sz w:val="32"/>
          <w:szCs w:val="32"/>
        </w:rPr>
        <w:t>万元以上专用设备</w:t>
      </w:r>
      <w:r w:rsidRPr="009E0BC3">
        <w:rPr>
          <w:rFonts w:ascii="宋体" w:hAnsi="宋体" w:hint="eastAsia"/>
          <w:bCs/>
          <w:sz w:val="32"/>
          <w:szCs w:val="32"/>
        </w:rPr>
        <w:t>0</w:t>
      </w:r>
      <w:r>
        <w:rPr>
          <w:rFonts w:ascii="仿宋_GB2312" w:eastAsia="仿宋_GB2312" w:hint="eastAsia"/>
          <w:sz w:val="32"/>
          <w:szCs w:val="32"/>
        </w:rPr>
        <w:t>台（套）。</w:t>
      </w:r>
    </w:p>
    <w:p w14:paraId="3BB05BC4" w14:textId="77777777" w:rsidR="003315F5" w:rsidRPr="00A43369" w:rsidRDefault="00A1596C" w:rsidP="00A43369">
      <w:pPr>
        <w:spacing w:line="600" w:lineRule="exact"/>
        <w:ind w:firstLineChars="200" w:firstLine="643"/>
        <w:outlineLvl w:val="2"/>
        <w:rPr>
          <w:rFonts w:ascii="仿宋_GB2312" w:eastAsia="仿宋_GB2312" w:hAnsi="仿宋"/>
          <w:b/>
          <w:sz w:val="32"/>
          <w:szCs w:val="32"/>
        </w:rPr>
      </w:pPr>
      <w:r w:rsidRPr="00A43369">
        <w:rPr>
          <w:rFonts w:ascii="仿宋_GB2312" w:eastAsia="仿宋_GB2312" w:hAnsi="仿宋" w:hint="eastAsia"/>
          <w:b/>
          <w:sz w:val="32"/>
          <w:szCs w:val="32"/>
        </w:rPr>
        <w:t>（四）预算绩效管理情况</w:t>
      </w:r>
    </w:p>
    <w:p w14:paraId="77BD541B" w14:textId="77777777" w:rsidR="003315F5" w:rsidRDefault="00A1596C">
      <w:pPr>
        <w:autoSpaceDE w:val="0"/>
        <w:autoSpaceDN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w:t>
      </w:r>
      <w:r w:rsidRPr="009E0BC3">
        <w:rPr>
          <w:rFonts w:ascii="宋体" w:hAnsi="宋体" w:hint="eastAsia"/>
          <w:bCs/>
          <w:sz w:val="32"/>
          <w:szCs w:val="32"/>
        </w:rPr>
        <w:t>2021</w:t>
      </w:r>
      <w:r>
        <w:rPr>
          <w:rFonts w:ascii="仿宋_GB2312" w:eastAsia="仿宋_GB2312" w:hAnsi="仿宋_GB2312" w:cs="仿宋_GB2312" w:hint="eastAsia"/>
          <w:sz w:val="32"/>
          <w:szCs w:val="32"/>
        </w:rPr>
        <w:t>年度预算编制阶段，组织对</w:t>
      </w:r>
      <w:r w:rsidRPr="009E0BC3">
        <w:rPr>
          <w:rFonts w:ascii="宋体" w:hAnsi="宋体"/>
          <w:bCs/>
          <w:sz w:val="32"/>
          <w:szCs w:val="32"/>
        </w:rPr>
        <w:t>2</w:t>
      </w:r>
      <w:r>
        <w:rPr>
          <w:rFonts w:ascii="仿宋_GB2312" w:eastAsia="仿宋_GB2312" w:hAnsi="仿宋_GB2312" w:cs="仿宋_GB2312" w:hint="eastAsia"/>
          <w:sz w:val="32"/>
          <w:szCs w:val="32"/>
        </w:rPr>
        <w:t>个项目开展了预算事前绩效评估，对</w:t>
      </w:r>
      <w:r w:rsidRPr="009E0BC3">
        <w:rPr>
          <w:rFonts w:ascii="宋体" w:hAnsi="宋体"/>
          <w:bCs/>
          <w:sz w:val="32"/>
          <w:szCs w:val="32"/>
        </w:rPr>
        <w:t>2</w:t>
      </w:r>
      <w:r>
        <w:rPr>
          <w:rFonts w:ascii="仿宋_GB2312" w:eastAsia="仿宋_GB2312" w:hAnsi="仿宋_GB2312" w:cs="仿宋_GB2312" w:hint="eastAsia"/>
          <w:sz w:val="32"/>
          <w:szCs w:val="32"/>
        </w:rPr>
        <w:t>个项目编制了绩效目标；预算执行过程中，选取了</w:t>
      </w:r>
      <w:r w:rsidRPr="009E0BC3">
        <w:rPr>
          <w:rFonts w:ascii="宋体" w:hAnsi="宋体"/>
          <w:bCs/>
          <w:sz w:val="32"/>
          <w:szCs w:val="32"/>
        </w:rPr>
        <w:t>2</w:t>
      </w:r>
      <w:r>
        <w:rPr>
          <w:rFonts w:ascii="仿宋_GB2312" w:eastAsia="仿宋_GB2312" w:hAnsi="仿宋_GB2312" w:cs="仿宋_GB2312" w:hint="eastAsia"/>
          <w:sz w:val="32"/>
          <w:szCs w:val="32"/>
        </w:rPr>
        <w:t>个项目开展绩效监控；年终执行完毕后，对</w:t>
      </w:r>
      <w:r w:rsidRPr="009E0BC3">
        <w:rPr>
          <w:rFonts w:ascii="宋体" w:hAnsi="宋体"/>
          <w:bCs/>
          <w:sz w:val="32"/>
          <w:szCs w:val="32"/>
        </w:rPr>
        <w:t>2</w:t>
      </w:r>
      <w:r>
        <w:rPr>
          <w:rFonts w:ascii="仿宋_GB2312" w:eastAsia="仿宋_GB2312" w:hAnsi="仿宋_GB2312" w:cs="仿宋_GB2312" w:hint="eastAsia"/>
          <w:sz w:val="32"/>
          <w:szCs w:val="32"/>
        </w:rPr>
        <w:t>个项目开展了绩效目标完成情况自评。</w:t>
      </w:r>
      <w:r w:rsidRPr="009E0BC3">
        <w:rPr>
          <w:rFonts w:ascii="宋体" w:hAnsi="宋体" w:hint="eastAsia"/>
          <w:bCs/>
          <w:sz w:val="32"/>
          <w:szCs w:val="32"/>
        </w:rPr>
        <w:t>2021</w:t>
      </w:r>
      <w:r>
        <w:rPr>
          <w:rFonts w:ascii="仿宋_GB2312" w:eastAsia="仿宋_GB2312" w:hAnsi="仿宋_GB2312" w:cs="仿宋_GB2312" w:hint="eastAsia"/>
          <w:sz w:val="32"/>
          <w:szCs w:val="32"/>
        </w:rPr>
        <w:t>年特定目标类部门预算项目绩效目标自评表见附件（第四部分）。</w:t>
      </w:r>
    </w:p>
    <w:p w14:paraId="355081DA" w14:textId="77777777" w:rsidR="003315F5" w:rsidRDefault="00A1596C">
      <w:pPr>
        <w:spacing w:line="580" w:lineRule="exact"/>
        <w:ind w:firstLineChars="200" w:firstLine="643"/>
        <w:rPr>
          <w:rFonts w:ascii="仿宋_GB2312" w:eastAsia="仿宋_GB2312" w:hAnsi="仿宋_GB2312" w:cs="仿宋_GB2312"/>
          <w:sz w:val="32"/>
          <w:szCs w:val="32"/>
        </w:rPr>
      </w:pPr>
      <w:r>
        <w:rPr>
          <w:rFonts w:ascii="仿宋_GB2312" w:eastAsia="仿宋_GB2312"/>
          <w:b/>
          <w:sz w:val="32"/>
          <w:szCs w:val="32"/>
        </w:rPr>
        <w:br w:type="page"/>
      </w:r>
    </w:p>
    <w:p w14:paraId="6C924D5A" w14:textId="77777777" w:rsidR="003315F5" w:rsidRDefault="00A1596C">
      <w:pPr>
        <w:numPr>
          <w:ilvl w:val="0"/>
          <w:numId w:val="4"/>
        </w:numPr>
        <w:spacing w:line="600" w:lineRule="exact"/>
        <w:ind w:firstLineChars="150" w:firstLine="660"/>
        <w:jc w:val="center"/>
        <w:outlineLvl w:val="0"/>
        <w:rPr>
          <w:rStyle w:val="10"/>
          <w:rFonts w:ascii="黑体" w:eastAsia="黑体" w:hAnsi="黑体"/>
          <w:b w:val="0"/>
        </w:rPr>
      </w:pPr>
      <w:bookmarkStart w:id="57" w:name="_Toc15396613"/>
      <w:bookmarkStart w:id="58" w:name="_Toc15377225"/>
      <w:r>
        <w:rPr>
          <w:rFonts w:ascii="黑体" w:eastAsia="黑体" w:hAnsi="黑体" w:hint="eastAsia"/>
          <w:sz w:val="44"/>
          <w:szCs w:val="44"/>
        </w:rPr>
        <w:lastRenderedPageBreak/>
        <w:t>名</w:t>
      </w:r>
      <w:r>
        <w:rPr>
          <w:rStyle w:val="10"/>
          <w:rFonts w:ascii="黑体" w:eastAsia="黑体" w:hAnsi="黑体" w:hint="eastAsia"/>
          <w:b w:val="0"/>
        </w:rPr>
        <w:t>词解释</w:t>
      </w:r>
      <w:bookmarkEnd w:id="57"/>
      <w:bookmarkEnd w:id="58"/>
    </w:p>
    <w:p w14:paraId="43AE68A3" w14:textId="77777777" w:rsidR="003315F5" w:rsidRDefault="003315F5">
      <w:pPr>
        <w:spacing w:line="600" w:lineRule="exact"/>
        <w:jc w:val="left"/>
        <w:rPr>
          <w:rFonts w:ascii="宋体"/>
          <w:b/>
          <w:sz w:val="44"/>
          <w:szCs w:val="44"/>
        </w:rPr>
      </w:pPr>
    </w:p>
    <w:p w14:paraId="38BA7DE8" w14:textId="77777777" w:rsidR="004E010B" w:rsidRPr="004E010B" w:rsidRDefault="004E010B" w:rsidP="004E010B">
      <w:pPr>
        <w:ind w:firstLineChars="200" w:firstLine="640"/>
        <w:rPr>
          <w:rFonts w:ascii="仿宋_GB2312" w:eastAsia="仿宋_GB2312" w:hAnsi="Calibri" w:cs="仿宋"/>
          <w:kern w:val="0"/>
          <w:sz w:val="32"/>
          <w:szCs w:val="32"/>
        </w:rPr>
      </w:pPr>
      <w:bookmarkStart w:id="59" w:name="_Toc15377226"/>
      <w:r w:rsidRPr="008D7677">
        <w:rPr>
          <w:rFonts w:ascii="宋体" w:hAnsi="宋体" w:hint="eastAsia"/>
          <w:bCs/>
          <w:sz w:val="32"/>
          <w:szCs w:val="32"/>
        </w:rPr>
        <w:t>1.</w:t>
      </w:r>
      <w:r w:rsidRPr="004E010B">
        <w:rPr>
          <w:rFonts w:ascii="仿宋_GB2312" w:eastAsia="仿宋_GB2312" w:hAnsi="Calibri" w:cs="仿宋" w:hint="eastAsia"/>
          <w:kern w:val="0"/>
          <w:sz w:val="32"/>
          <w:szCs w:val="32"/>
        </w:rPr>
        <w:t xml:space="preserve">财政拨款收入：指省级财政当年拨付的资金。 </w:t>
      </w:r>
    </w:p>
    <w:p w14:paraId="657D0C83" w14:textId="77777777" w:rsidR="004E010B" w:rsidRPr="004E010B" w:rsidRDefault="004E010B" w:rsidP="004E010B">
      <w:pPr>
        <w:ind w:firstLineChars="200" w:firstLine="640"/>
        <w:rPr>
          <w:rFonts w:ascii="仿宋_GB2312" w:eastAsia="仿宋_GB2312" w:hAnsi="Calibri" w:cs="仿宋"/>
          <w:kern w:val="0"/>
          <w:sz w:val="32"/>
          <w:szCs w:val="32"/>
        </w:rPr>
      </w:pPr>
      <w:r w:rsidRPr="008D7677">
        <w:rPr>
          <w:rFonts w:ascii="宋体" w:hAnsi="宋体" w:hint="eastAsia"/>
          <w:bCs/>
          <w:sz w:val="32"/>
          <w:szCs w:val="32"/>
        </w:rPr>
        <w:t>2.</w:t>
      </w:r>
      <w:r w:rsidRPr="004E010B">
        <w:rPr>
          <w:rFonts w:ascii="仿宋_GB2312" w:eastAsia="仿宋_GB2312" w:hAnsi="Calibri" w:cs="仿宋" w:hint="eastAsia"/>
          <w:kern w:val="0"/>
          <w:sz w:val="32"/>
          <w:szCs w:val="32"/>
        </w:rPr>
        <w:t>其他收入：指除“财政拨款收入”、“经营收入”等以外的收入。主要包括省</w:t>
      </w:r>
      <w:proofErr w:type="gramStart"/>
      <w:r w:rsidRPr="004E010B">
        <w:rPr>
          <w:rFonts w:ascii="仿宋_GB2312" w:eastAsia="仿宋_GB2312" w:hAnsi="Calibri" w:cs="仿宋" w:hint="eastAsia"/>
          <w:kern w:val="0"/>
          <w:sz w:val="32"/>
          <w:szCs w:val="32"/>
        </w:rPr>
        <w:t>卫健委拨入</w:t>
      </w:r>
      <w:proofErr w:type="gramEnd"/>
      <w:r w:rsidRPr="004E010B">
        <w:rPr>
          <w:rFonts w:ascii="仿宋_GB2312" w:eastAsia="仿宋_GB2312" w:hAnsi="Calibri" w:cs="仿宋" w:hint="eastAsia"/>
          <w:kern w:val="0"/>
          <w:sz w:val="32"/>
          <w:szCs w:val="32"/>
        </w:rPr>
        <w:t xml:space="preserve">的离休干部医药费等。 </w:t>
      </w:r>
    </w:p>
    <w:p w14:paraId="0955F8A0" w14:textId="77777777" w:rsidR="004E010B" w:rsidRPr="004E010B" w:rsidRDefault="004E010B" w:rsidP="004E010B">
      <w:pPr>
        <w:ind w:firstLineChars="200" w:firstLine="640"/>
        <w:rPr>
          <w:rFonts w:ascii="仿宋_GB2312" w:eastAsia="仿宋_GB2312"/>
          <w:sz w:val="32"/>
          <w:szCs w:val="32"/>
        </w:rPr>
      </w:pPr>
      <w:r w:rsidRPr="008D7677">
        <w:rPr>
          <w:rFonts w:ascii="宋体" w:hAnsi="宋体" w:hint="eastAsia"/>
          <w:bCs/>
          <w:sz w:val="32"/>
          <w:szCs w:val="32"/>
        </w:rPr>
        <w:t>3.</w:t>
      </w:r>
      <w:r w:rsidRPr="004E010B">
        <w:rPr>
          <w:rFonts w:ascii="仿宋_GB2312" w:eastAsia="仿宋_GB2312" w:hAnsi="Calibri" w:cs="仿宋" w:hint="eastAsia"/>
          <w:kern w:val="0"/>
          <w:sz w:val="32"/>
          <w:szCs w:val="32"/>
        </w:rPr>
        <w:t>年初结转和结余：指以前年度尚未完成、结转到本年按有关规定继续使用的资金。</w:t>
      </w:r>
    </w:p>
    <w:p w14:paraId="422FCF57"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t>4.</w:t>
      </w:r>
      <w:r w:rsidRPr="004E010B">
        <w:rPr>
          <w:rFonts w:ascii="仿宋_GB2312" w:eastAsia="仿宋_GB2312" w:hint="eastAsia"/>
          <w:sz w:val="32"/>
          <w:szCs w:val="32"/>
        </w:rPr>
        <w:t>公共安全支出（类）监狱（款）行政运行（项）:</w:t>
      </w:r>
      <w:r w:rsidRPr="004E010B">
        <w:rPr>
          <w:rFonts w:ascii="仿宋_GB2312" w:eastAsia="仿宋_GB2312" w:hAnsi="Calibri" w:cs="仿宋" w:hint="eastAsia"/>
          <w:sz w:val="32"/>
          <w:szCs w:val="32"/>
        </w:rPr>
        <w:t xml:space="preserve"> 指</w:t>
      </w:r>
      <w:r w:rsidRPr="004E010B">
        <w:rPr>
          <w:rFonts w:ascii="仿宋_GB2312" w:eastAsia="仿宋_GB2312" w:hAnsi="仿宋_GB2312" w:cs="仿宋_GB2312" w:hint="eastAsia"/>
          <w:sz w:val="32"/>
          <w:szCs w:val="32"/>
        </w:rPr>
        <w:t>行政单位(包括实行公务员管理的事业单位）的基本支出。</w:t>
      </w:r>
    </w:p>
    <w:p w14:paraId="3F3225CE" w14:textId="77777777" w:rsidR="004E010B" w:rsidRPr="004E010B" w:rsidRDefault="004E010B" w:rsidP="004E010B">
      <w:pPr>
        <w:spacing w:before="93" w:after="120"/>
        <w:ind w:firstLineChars="200" w:firstLine="640"/>
        <w:rPr>
          <w:rFonts w:ascii="仿宋_GB2312" w:eastAsia="仿宋_GB2312" w:hAnsi="仿宋_GB2312" w:cs="仿宋_GB2312"/>
          <w:sz w:val="32"/>
          <w:szCs w:val="32"/>
        </w:rPr>
      </w:pPr>
      <w:r w:rsidRPr="008D7677">
        <w:rPr>
          <w:rFonts w:ascii="宋体" w:hAnsi="宋体" w:hint="eastAsia"/>
          <w:bCs/>
          <w:sz w:val="32"/>
          <w:szCs w:val="32"/>
        </w:rPr>
        <w:t>5.</w:t>
      </w:r>
      <w:r w:rsidRPr="004E010B">
        <w:rPr>
          <w:rFonts w:ascii="仿宋_GB2312" w:eastAsia="仿宋_GB2312" w:hint="eastAsia"/>
          <w:sz w:val="32"/>
          <w:szCs w:val="32"/>
        </w:rPr>
        <w:t>公共安全支出（类）监狱（款）一般行政管理事务（项）:</w:t>
      </w:r>
      <w:r w:rsidRPr="004E010B">
        <w:rPr>
          <w:rFonts w:ascii="仿宋_GB2312" w:eastAsia="仿宋_GB2312" w:hAnsi="Calibri" w:cs="仿宋" w:hint="eastAsia"/>
          <w:sz w:val="32"/>
          <w:szCs w:val="32"/>
        </w:rPr>
        <w:t xml:space="preserve"> 指</w:t>
      </w:r>
      <w:r w:rsidRPr="004E010B">
        <w:rPr>
          <w:rFonts w:ascii="仿宋_GB2312" w:eastAsia="仿宋_GB2312" w:hAnsi="仿宋_GB2312" w:cs="仿宋_GB2312" w:hint="eastAsia"/>
          <w:sz w:val="32"/>
          <w:szCs w:val="32"/>
        </w:rPr>
        <w:t>行政单位(包括实行公务员管理的事业单位）未单独设置项级科目的其他项目支出。</w:t>
      </w:r>
    </w:p>
    <w:p w14:paraId="01E12A94" w14:textId="77777777" w:rsidR="004E010B" w:rsidRPr="004E010B" w:rsidRDefault="004E010B" w:rsidP="004E010B">
      <w:pPr>
        <w:spacing w:before="93" w:after="120"/>
        <w:ind w:firstLineChars="200" w:firstLine="640"/>
        <w:rPr>
          <w:rFonts w:ascii="仿宋_GB2312" w:eastAsia="仿宋_GB2312" w:hAnsi="仿宋_GB2312" w:cs="仿宋_GB2312"/>
          <w:bCs/>
          <w:sz w:val="32"/>
          <w:szCs w:val="32"/>
        </w:rPr>
      </w:pPr>
      <w:r w:rsidRPr="008D7677">
        <w:rPr>
          <w:rFonts w:ascii="宋体" w:hAnsi="宋体" w:hint="eastAsia"/>
          <w:bCs/>
          <w:sz w:val="32"/>
          <w:szCs w:val="32"/>
        </w:rPr>
        <w:t>6.</w:t>
      </w:r>
      <w:r w:rsidRPr="004E010B">
        <w:rPr>
          <w:rFonts w:ascii="仿宋_GB2312" w:eastAsia="仿宋_GB2312" w:hAnsi="仿宋_GB2312" w:cs="仿宋_GB2312" w:hint="eastAsia"/>
          <w:bCs/>
          <w:sz w:val="32"/>
          <w:szCs w:val="32"/>
        </w:rPr>
        <w:t>公共安全支出（类）其他公共安全支出（款）其他公共安全支出（项）:</w:t>
      </w:r>
      <w:r w:rsidRPr="004E010B">
        <w:rPr>
          <w:rFonts w:ascii="仿宋_GB2312" w:eastAsia="仿宋_GB2312" w:hint="eastAsia"/>
          <w:sz w:val="32"/>
          <w:szCs w:val="32"/>
        </w:rPr>
        <w:t>指其他用于公共安全方面的支出。</w:t>
      </w:r>
    </w:p>
    <w:p w14:paraId="362B21F8"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t>7.</w:t>
      </w:r>
      <w:r w:rsidRPr="004E010B">
        <w:rPr>
          <w:rFonts w:ascii="仿宋_GB2312" w:eastAsia="仿宋_GB2312" w:hint="eastAsia"/>
          <w:sz w:val="32"/>
          <w:szCs w:val="32"/>
        </w:rPr>
        <w:t>教育支出（类）进修及培训（款）培训支出（项）：</w:t>
      </w:r>
      <w:r w:rsidRPr="004E010B">
        <w:rPr>
          <w:rFonts w:ascii="仿宋_GB2312" w:eastAsia="仿宋_GB2312" w:hAnsi="Calibri" w:cs="仿宋" w:hint="eastAsia"/>
          <w:sz w:val="32"/>
          <w:szCs w:val="32"/>
        </w:rPr>
        <w:t>指</w:t>
      </w:r>
      <w:r w:rsidRPr="004E010B">
        <w:rPr>
          <w:rFonts w:ascii="仿宋_GB2312" w:eastAsia="仿宋_GB2312" w:hAnsi="仿宋_GB2312" w:cs="仿宋_GB2312" w:hint="eastAsia"/>
          <w:sz w:val="32"/>
          <w:szCs w:val="32"/>
        </w:rPr>
        <w:t>各部门安排的用于培训的支出。</w:t>
      </w:r>
    </w:p>
    <w:p w14:paraId="2FC2F566"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t>8.</w:t>
      </w:r>
      <w:r w:rsidRPr="004E010B">
        <w:rPr>
          <w:rFonts w:ascii="仿宋_GB2312" w:eastAsia="仿宋_GB2312" w:hint="eastAsia"/>
          <w:sz w:val="32"/>
          <w:szCs w:val="32"/>
        </w:rPr>
        <w:t>社会保障和就业支出（类）行政事业单位养老支出（款）行政单位离退休（项）：</w:t>
      </w:r>
      <w:r w:rsidRPr="004E010B">
        <w:rPr>
          <w:rFonts w:ascii="仿宋_GB2312" w:eastAsia="仿宋_GB2312" w:hAnsi="Calibri" w:cs="仿宋" w:hint="eastAsia"/>
          <w:sz w:val="32"/>
          <w:szCs w:val="32"/>
        </w:rPr>
        <w:t>指</w:t>
      </w:r>
      <w:r w:rsidRPr="004E010B">
        <w:rPr>
          <w:rFonts w:ascii="仿宋_GB2312" w:eastAsia="仿宋_GB2312" w:hAnsi="仿宋_GB2312" w:cs="仿宋_GB2312" w:hint="eastAsia"/>
          <w:sz w:val="32"/>
          <w:szCs w:val="32"/>
        </w:rPr>
        <w:t>行政单位开支的离退休经费。</w:t>
      </w:r>
    </w:p>
    <w:p w14:paraId="654D0D6A"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t>9.</w:t>
      </w:r>
      <w:r w:rsidRPr="004E010B">
        <w:rPr>
          <w:rFonts w:ascii="仿宋_GB2312" w:eastAsia="仿宋_GB2312" w:hint="eastAsia"/>
          <w:sz w:val="32"/>
          <w:szCs w:val="32"/>
        </w:rPr>
        <w:t>社会保障和就业支出（类）行政事业单位养老支出（款）机关事业单位基本养老保险缴费支出（项）：</w:t>
      </w:r>
      <w:r w:rsidRPr="004E010B">
        <w:rPr>
          <w:rFonts w:ascii="仿宋_GB2312" w:eastAsia="仿宋_GB2312" w:hAnsi="Calibri" w:cs="仿宋" w:hint="eastAsia"/>
          <w:sz w:val="32"/>
          <w:szCs w:val="32"/>
        </w:rPr>
        <w:t>指</w:t>
      </w:r>
      <w:r w:rsidRPr="004E010B">
        <w:rPr>
          <w:rFonts w:ascii="仿宋_GB2312" w:eastAsia="仿宋_GB2312" w:hAnsi="仿宋_GB2312" w:cs="仿宋_GB2312" w:hint="eastAsia"/>
          <w:sz w:val="32"/>
          <w:szCs w:val="32"/>
        </w:rPr>
        <w:t>机关事业单位实施养老保险制度由单位缴纳的基本养老保险费支出。</w:t>
      </w:r>
    </w:p>
    <w:p w14:paraId="580880A9"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lastRenderedPageBreak/>
        <w:t>10.</w:t>
      </w:r>
      <w:r w:rsidRPr="004E010B">
        <w:rPr>
          <w:rFonts w:ascii="仿宋_GB2312" w:eastAsia="仿宋_GB2312" w:hint="eastAsia"/>
          <w:sz w:val="32"/>
          <w:szCs w:val="32"/>
        </w:rPr>
        <w:t>社会保障和就业支出（类）行政事业单位养老支出（款）机关事业单位职业年金缴费支出（项）：</w:t>
      </w:r>
      <w:r w:rsidRPr="004E010B">
        <w:rPr>
          <w:rFonts w:ascii="仿宋_GB2312" w:eastAsia="仿宋_GB2312" w:hAnsi="Calibri" w:cs="仿宋" w:hint="eastAsia"/>
          <w:sz w:val="32"/>
          <w:szCs w:val="32"/>
        </w:rPr>
        <w:t>指</w:t>
      </w:r>
      <w:r w:rsidRPr="004E010B">
        <w:rPr>
          <w:rFonts w:ascii="仿宋_GB2312" w:eastAsia="仿宋_GB2312" w:hAnsi="仿宋_GB2312" w:cs="仿宋_GB2312" w:hint="eastAsia"/>
          <w:sz w:val="32"/>
          <w:szCs w:val="32"/>
        </w:rPr>
        <w:t>机关事业单位实施养老保险制度由单位实际缴纳的职业年金支出。</w:t>
      </w:r>
    </w:p>
    <w:p w14:paraId="593CB579"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t>11.</w:t>
      </w:r>
      <w:r w:rsidRPr="004E010B">
        <w:rPr>
          <w:rFonts w:ascii="仿宋_GB2312" w:eastAsia="仿宋_GB2312" w:hint="eastAsia"/>
          <w:sz w:val="32"/>
          <w:szCs w:val="32"/>
        </w:rPr>
        <w:t>社会保障和就业支出（类）抚恤（款）死亡抚恤（项）：</w:t>
      </w:r>
      <w:r w:rsidRPr="004E010B">
        <w:rPr>
          <w:rFonts w:ascii="仿宋_GB2312" w:eastAsia="仿宋_GB2312" w:hAnsi="Calibri" w:cs="仿宋" w:hint="eastAsia"/>
          <w:sz w:val="32"/>
          <w:szCs w:val="32"/>
        </w:rPr>
        <w:t>指</w:t>
      </w:r>
      <w:r w:rsidRPr="004E010B">
        <w:rPr>
          <w:rFonts w:ascii="仿宋_GB2312" w:eastAsia="仿宋_GB2312" w:hAnsi="仿宋_GB2312" w:cs="仿宋_GB2312" w:hint="eastAsia"/>
          <w:sz w:val="32"/>
          <w:szCs w:val="32"/>
        </w:rPr>
        <w:t>按规定用于烈士和牺牲、病故人员家属的一次性定期抚恤金以及丧葬补助费。</w:t>
      </w:r>
    </w:p>
    <w:p w14:paraId="090ADA3F"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t>12.</w:t>
      </w:r>
      <w:r w:rsidRPr="004E010B">
        <w:rPr>
          <w:rFonts w:ascii="仿宋_GB2312" w:eastAsia="仿宋_GB2312" w:hint="eastAsia"/>
          <w:sz w:val="32"/>
          <w:szCs w:val="32"/>
        </w:rPr>
        <w:t>社会保障和就业支出（类）其他社会保障和就业支出（款）其他社会保障和就业支出（项）：</w:t>
      </w:r>
      <w:r w:rsidRPr="004E010B">
        <w:rPr>
          <w:rFonts w:ascii="仿宋_GB2312" w:eastAsia="仿宋_GB2312" w:hAnsi="Calibri" w:cs="仿宋" w:hint="eastAsia"/>
          <w:sz w:val="32"/>
          <w:szCs w:val="32"/>
        </w:rPr>
        <w:t>指</w:t>
      </w:r>
      <w:r w:rsidRPr="004E010B">
        <w:rPr>
          <w:rFonts w:ascii="仿宋_GB2312" w:eastAsia="仿宋_GB2312" w:hAnsi="仿宋_GB2312" w:cs="仿宋_GB2312" w:hint="eastAsia"/>
          <w:sz w:val="32"/>
          <w:szCs w:val="32"/>
        </w:rPr>
        <w:t>其他用于社会保障和就业方面的支出。</w:t>
      </w:r>
    </w:p>
    <w:p w14:paraId="00635CF6"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t>13.</w:t>
      </w:r>
      <w:r w:rsidRPr="004E010B">
        <w:rPr>
          <w:rFonts w:ascii="仿宋_GB2312" w:eastAsia="仿宋_GB2312" w:hint="eastAsia"/>
          <w:sz w:val="32"/>
          <w:szCs w:val="32"/>
        </w:rPr>
        <w:t>卫生健康支出（类）行政事业单位医疗（款）行政单位医疗（项）：</w:t>
      </w:r>
      <w:r w:rsidRPr="004E010B">
        <w:rPr>
          <w:rFonts w:ascii="仿宋_GB2312" w:eastAsia="仿宋_GB2312" w:hAnsi="Calibri" w:cs="仿宋" w:hint="eastAsia"/>
          <w:sz w:val="32"/>
          <w:szCs w:val="32"/>
        </w:rPr>
        <w:t>指</w:t>
      </w:r>
      <w:r w:rsidRPr="004E010B">
        <w:rPr>
          <w:rFonts w:ascii="仿宋_GB2312" w:eastAsia="仿宋_GB2312" w:hAnsi="仿宋_GB2312" w:cs="仿宋_GB2312" w:hint="eastAsia"/>
          <w:sz w:val="32"/>
          <w:szCs w:val="32"/>
        </w:rPr>
        <w:t>财政部门安排的行政单位基本医疗保险缴费经费，未参加医疗保险的行政单位的公费医疗经费，按国家规定享受离休人员、红军老战士待遇人员的医疗经费。</w:t>
      </w:r>
    </w:p>
    <w:p w14:paraId="7EF1F413"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t>14.</w:t>
      </w:r>
      <w:r w:rsidRPr="004E010B">
        <w:rPr>
          <w:rFonts w:ascii="仿宋_GB2312" w:eastAsia="仿宋_GB2312" w:hint="eastAsia"/>
          <w:sz w:val="32"/>
          <w:szCs w:val="32"/>
        </w:rPr>
        <w:t>卫生健康支出（类）行政事业单位医疗（款）公务员医疗补助（项）：</w:t>
      </w:r>
      <w:r w:rsidRPr="004E010B">
        <w:rPr>
          <w:rFonts w:ascii="仿宋_GB2312" w:eastAsia="仿宋_GB2312" w:hAnsi="Calibri" w:cs="仿宋" w:hint="eastAsia"/>
          <w:sz w:val="32"/>
          <w:szCs w:val="32"/>
        </w:rPr>
        <w:t>指</w:t>
      </w:r>
      <w:r w:rsidRPr="004E010B">
        <w:rPr>
          <w:rFonts w:ascii="仿宋_GB2312" w:eastAsia="仿宋_GB2312" w:hAnsi="仿宋_GB2312" w:cs="仿宋_GB2312" w:hint="eastAsia"/>
          <w:sz w:val="32"/>
          <w:szCs w:val="32"/>
        </w:rPr>
        <w:t>财政部门安排的公务员医疗补助经费。</w:t>
      </w:r>
    </w:p>
    <w:p w14:paraId="232D6B46"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t>15.</w:t>
      </w:r>
      <w:r w:rsidRPr="004E010B">
        <w:rPr>
          <w:rFonts w:ascii="仿宋_GB2312" w:eastAsia="仿宋_GB2312" w:hint="eastAsia"/>
          <w:sz w:val="32"/>
          <w:szCs w:val="32"/>
        </w:rPr>
        <w:t>住房保障支出（类）住房改革支出（款）住房公积金（项）：</w:t>
      </w:r>
      <w:r w:rsidRPr="004E010B">
        <w:rPr>
          <w:rFonts w:ascii="仿宋_GB2312" w:eastAsia="仿宋_GB2312" w:hAnsi="Calibri" w:cs="仿宋" w:hint="eastAsia"/>
          <w:sz w:val="32"/>
          <w:szCs w:val="32"/>
        </w:rPr>
        <w:t>指</w:t>
      </w:r>
      <w:r w:rsidRPr="004E010B">
        <w:rPr>
          <w:rFonts w:ascii="仿宋_GB2312" w:eastAsia="仿宋_GB2312" w:hAnsi="仿宋_GB2312" w:cs="仿宋_GB2312" w:hint="eastAsia"/>
          <w:sz w:val="32"/>
          <w:szCs w:val="32"/>
        </w:rPr>
        <w:t>行政事业单位按人力资源和社会保障部、财政部规定的基本工资和津补贴以及规定比例为职工缴纳的住房公积金。</w:t>
      </w:r>
    </w:p>
    <w:p w14:paraId="207933B9"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t>16.</w:t>
      </w:r>
      <w:r w:rsidRPr="004E010B">
        <w:rPr>
          <w:rFonts w:ascii="仿宋_GB2312" w:eastAsia="仿宋_GB2312" w:hint="eastAsia"/>
          <w:sz w:val="32"/>
          <w:szCs w:val="32"/>
        </w:rPr>
        <w:t>年末结转和结余：指本年度或以前年度预算安排、因客观条件发生变化无法按原计划实施，需延迟到以后年度</w:t>
      </w:r>
      <w:r w:rsidRPr="004E010B">
        <w:rPr>
          <w:rFonts w:ascii="仿宋_GB2312" w:eastAsia="仿宋_GB2312" w:hint="eastAsia"/>
          <w:sz w:val="32"/>
          <w:szCs w:val="32"/>
        </w:rPr>
        <w:lastRenderedPageBreak/>
        <w:t>按有关规定继续使用的资金。</w:t>
      </w:r>
    </w:p>
    <w:p w14:paraId="64C20B22"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t>17.</w:t>
      </w:r>
      <w:r w:rsidRPr="004E010B">
        <w:rPr>
          <w:rFonts w:ascii="仿宋_GB2312" w:eastAsia="仿宋_GB2312" w:hint="eastAsia"/>
          <w:sz w:val="32"/>
          <w:szCs w:val="32"/>
        </w:rPr>
        <w:t>基本支出：指为保障机构正常运转、完成日常工作任务而发生的人员支出和公用支出。</w:t>
      </w:r>
    </w:p>
    <w:p w14:paraId="033209C5"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t>18.</w:t>
      </w:r>
      <w:r w:rsidRPr="004E010B">
        <w:rPr>
          <w:rFonts w:ascii="仿宋_GB2312" w:eastAsia="仿宋_GB2312" w:hint="eastAsia"/>
          <w:sz w:val="32"/>
          <w:szCs w:val="32"/>
        </w:rPr>
        <w:t xml:space="preserve">项目支出：指在基本支出之外为完成特定行政任务和事业发展目标所发生的支出。 </w:t>
      </w:r>
    </w:p>
    <w:p w14:paraId="31AD8C0E"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t>19.</w:t>
      </w:r>
      <w:r w:rsidRPr="004E010B">
        <w:rPr>
          <w:rFonts w:ascii="仿宋_GB2312" w:eastAsia="仿宋_GB2312" w:hint="eastAsia"/>
          <w:sz w:val="32"/>
          <w:szCs w:val="32"/>
        </w:rPr>
        <w:t xml:space="preserve"> “三公”经费：纳入省级财政预决算管理的“三公”经费，是指部门用财政拨款安排的因公出国（境）费、公务用车购置及运行费和公务接待费。其中，因公出国（境）</w:t>
      </w:r>
      <w:proofErr w:type="gramStart"/>
      <w:r w:rsidRPr="004E010B">
        <w:rPr>
          <w:rFonts w:ascii="仿宋_GB2312" w:eastAsia="仿宋_GB2312" w:hint="eastAsia"/>
          <w:sz w:val="32"/>
          <w:szCs w:val="32"/>
        </w:rPr>
        <w:t>费反映</w:t>
      </w:r>
      <w:proofErr w:type="gramEnd"/>
      <w:r w:rsidRPr="004E010B">
        <w:rPr>
          <w:rFonts w:ascii="仿宋_GB2312" w:eastAsia="仿宋_GB2312" w:hint="eastAsia"/>
          <w:sz w:val="32"/>
          <w:szCs w:val="32"/>
        </w:rPr>
        <w:t>单位公务出国（境）的国际旅费、国外城市间交通费、住宿费、伙食费、培训费、公杂费等支出；公务用车购置及运行</w:t>
      </w:r>
      <w:proofErr w:type="gramStart"/>
      <w:r w:rsidRPr="004E010B">
        <w:rPr>
          <w:rFonts w:ascii="仿宋_GB2312" w:eastAsia="仿宋_GB2312" w:hint="eastAsia"/>
          <w:sz w:val="32"/>
          <w:szCs w:val="32"/>
        </w:rPr>
        <w:t>费反映</w:t>
      </w:r>
      <w:proofErr w:type="gramEnd"/>
      <w:r w:rsidRPr="004E010B">
        <w:rPr>
          <w:rFonts w:ascii="仿宋_GB2312" w:eastAsia="仿宋_GB2312" w:hint="eastAsia"/>
          <w:sz w:val="32"/>
          <w:szCs w:val="32"/>
        </w:rPr>
        <w:t>单位公务用车车辆购置支出（</w:t>
      </w:r>
      <w:proofErr w:type="gramStart"/>
      <w:r w:rsidRPr="004E010B">
        <w:rPr>
          <w:rFonts w:ascii="仿宋_GB2312" w:eastAsia="仿宋_GB2312" w:hint="eastAsia"/>
          <w:sz w:val="32"/>
          <w:szCs w:val="32"/>
        </w:rPr>
        <w:t>含车辆</w:t>
      </w:r>
      <w:proofErr w:type="gramEnd"/>
      <w:r w:rsidRPr="004E010B">
        <w:rPr>
          <w:rFonts w:ascii="仿宋_GB2312" w:eastAsia="仿宋_GB2312" w:hint="eastAsia"/>
          <w:sz w:val="32"/>
          <w:szCs w:val="32"/>
        </w:rPr>
        <w:t>购置税）及租用费、燃料费、维修费、过路过桥费、保险费、安全奖励费用等支出；公务接待</w:t>
      </w:r>
      <w:proofErr w:type="gramStart"/>
      <w:r w:rsidRPr="004E010B">
        <w:rPr>
          <w:rFonts w:ascii="仿宋_GB2312" w:eastAsia="仿宋_GB2312" w:hint="eastAsia"/>
          <w:sz w:val="32"/>
          <w:szCs w:val="32"/>
        </w:rPr>
        <w:t>费反映</w:t>
      </w:r>
      <w:proofErr w:type="gramEnd"/>
      <w:r w:rsidRPr="004E010B">
        <w:rPr>
          <w:rFonts w:ascii="仿宋_GB2312" w:eastAsia="仿宋_GB2312" w:hint="eastAsia"/>
          <w:sz w:val="32"/>
          <w:szCs w:val="32"/>
        </w:rPr>
        <w:t>单位按规定开支的各类公务接待（含外宾接待）支出。</w:t>
      </w:r>
    </w:p>
    <w:p w14:paraId="69E2C57C" w14:textId="77777777" w:rsidR="004E010B" w:rsidRPr="004E010B" w:rsidRDefault="004E010B" w:rsidP="004E010B">
      <w:pPr>
        <w:spacing w:before="93" w:after="120"/>
        <w:ind w:firstLineChars="200" w:firstLine="640"/>
        <w:rPr>
          <w:rFonts w:ascii="仿宋_GB2312" w:eastAsia="仿宋_GB2312"/>
          <w:sz w:val="32"/>
          <w:szCs w:val="32"/>
        </w:rPr>
      </w:pPr>
      <w:r w:rsidRPr="008D7677">
        <w:rPr>
          <w:rFonts w:ascii="宋体" w:hAnsi="宋体" w:hint="eastAsia"/>
          <w:bCs/>
          <w:sz w:val="32"/>
          <w:szCs w:val="32"/>
        </w:rPr>
        <w:t>20.</w:t>
      </w:r>
      <w:r w:rsidRPr="004E010B">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4F886C10" w14:textId="77777777" w:rsidR="003315F5" w:rsidRDefault="00A1596C">
      <w:pPr>
        <w:spacing w:line="600" w:lineRule="exact"/>
        <w:jc w:val="center"/>
        <w:outlineLvl w:val="0"/>
        <w:rPr>
          <w:rStyle w:val="10"/>
          <w:rFonts w:ascii="黑体" w:eastAsia="黑体" w:hAnsi="黑体"/>
          <w:b w:val="0"/>
        </w:rPr>
      </w:pPr>
      <w:r>
        <w:rPr>
          <w:rFonts w:ascii="宋体"/>
          <w:b/>
          <w:sz w:val="44"/>
          <w:szCs w:val="44"/>
        </w:rPr>
        <w:br w:type="page"/>
      </w:r>
      <w:bookmarkStart w:id="60" w:name="_Toc15396614"/>
      <w:r>
        <w:rPr>
          <w:rFonts w:ascii="黑体" w:eastAsia="黑体" w:hAnsi="黑体" w:hint="eastAsia"/>
          <w:sz w:val="44"/>
          <w:szCs w:val="44"/>
        </w:rPr>
        <w:lastRenderedPageBreak/>
        <w:t>第</w:t>
      </w:r>
      <w:r>
        <w:rPr>
          <w:rStyle w:val="10"/>
          <w:rFonts w:ascii="黑体" w:eastAsia="黑体" w:hAnsi="黑体" w:hint="eastAsia"/>
          <w:b w:val="0"/>
        </w:rPr>
        <w:t>四部分 附件</w:t>
      </w:r>
      <w:bookmarkEnd w:id="60"/>
    </w:p>
    <w:p w14:paraId="3FA67429" w14:textId="77777777" w:rsidR="003315F5" w:rsidRDefault="00A1596C">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2409"/>
        <w:gridCol w:w="236"/>
      </w:tblGrid>
      <w:tr w:rsidR="003315F5" w14:paraId="19DDC9AA" w14:textId="77777777">
        <w:trPr>
          <w:trHeight w:val="675"/>
        </w:trPr>
        <w:tc>
          <w:tcPr>
            <w:tcW w:w="9577" w:type="dxa"/>
            <w:gridSpan w:val="6"/>
            <w:tcBorders>
              <w:top w:val="nil"/>
              <w:left w:val="nil"/>
              <w:bottom w:val="nil"/>
              <w:right w:val="nil"/>
            </w:tcBorders>
            <w:shd w:val="clear" w:color="auto" w:fill="auto"/>
            <w:vAlign w:val="center"/>
          </w:tcPr>
          <w:p w14:paraId="6FC31445" w14:textId="77777777" w:rsidR="003315F5" w:rsidRDefault="00A1596C">
            <w:pPr>
              <w:widowControl/>
              <w:textAlignment w:val="center"/>
              <w:rPr>
                <w:rFonts w:ascii="宋体" w:hAnsi="宋体" w:cs="宋体"/>
                <w:b/>
                <w:sz w:val="32"/>
                <w:szCs w:val="32"/>
              </w:rPr>
            </w:pPr>
            <w:bookmarkStart w:id="61" w:name="_Toc15396618"/>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14:paraId="29ED90EE" w14:textId="77777777" w:rsidR="003315F5" w:rsidRDefault="003315F5">
            <w:pPr>
              <w:widowControl/>
              <w:jc w:val="center"/>
              <w:textAlignment w:val="center"/>
              <w:rPr>
                <w:rFonts w:ascii="宋体" w:hAnsi="宋体" w:cs="宋体"/>
                <w:b/>
                <w:kern w:val="0"/>
                <w:sz w:val="32"/>
                <w:szCs w:val="32"/>
              </w:rPr>
            </w:pPr>
          </w:p>
        </w:tc>
      </w:tr>
      <w:tr w:rsidR="003315F5" w14:paraId="56855977"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8E3202" w14:textId="77777777" w:rsidR="003315F5" w:rsidRDefault="00A1596C">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159DC" w14:textId="77777777" w:rsidR="003315F5" w:rsidRDefault="003315F5">
            <w:pPr>
              <w:widowControl/>
              <w:spacing w:line="320" w:lineRule="exac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10C62" w14:textId="77777777" w:rsidR="003315F5" w:rsidRDefault="00A1596C">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50609" w14:textId="77777777" w:rsidR="003315F5" w:rsidRDefault="003315F5">
            <w:pPr>
              <w:widowControl/>
              <w:spacing w:line="320" w:lineRule="exact"/>
              <w:jc w:val="center"/>
              <w:textAlignment w:val="center"/>
              <w:rPr>
                <w:rFonts w:ascii="宋体" w:hAnsi="宋体" w:cs="宋体"/>
                <w:sz w:val="24"/>
              </w:rPr>
            </w:pPr>
          </w:p>
        </w:tc>
      </w:tr>
      <w:tr w:rsidR="003315F5" w14:paraId="3707B43A"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C60E09" w14:textId="77777777" w:rsidR="003315F5" w:rsidRDefault="00A1596C">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54703" w14:textId="77777777" w:rsidR="003315F5" w:rsidRDefault="00A1596C">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20C77" w14:textId="77777777" w:rsidR="003315F5" w:rsidRDefault="003315F5">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50AEC" w14:textId="77777777" w:rsidR="003315F5" w:rsidRDefault="00A1596C">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0C379" w14:textId="77777777" w:rsidR="003315F5" w:rsidRDefault="003315F5">
            <w:pPr>
              <w:widowControl/>
              <w:spacing w:line="320" w:lineRule="exact"/>
              <w:jc w:val="right"/>
              <w:textAlignment w:val="center"/>
              <w:rPr>
                <w:rFonts w:ascii="宋体" w:hAnsi="宋体" w:cs="宋体"/>
                <w:sz w:val="24"/>
              </w:rPr>
            </w:pPr>
          </w:p>
        </w:tc>
      </w:tr>
      <w:tr w:rsidR="003315F5" w14:paraId="5022B181"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99E28C" w14:textId="77777777" w:rsidR="003315F5" w:rsidRDefault="003315F5">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4E7A7" w14:textId="77777777" w:rsidR="003315F5" w:rsidRDefault="00A1596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1287E6DC" w14:textId="77777777" w:rsidR="003315F5" w:rsidRDefault="00A1596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03CB3" w14:textId="77777777" w:rsidR="003315F5" w:rsidRDefault="003315F5">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54A09" w14:textId="77777777" w:rsidR="003315F5" w:rsidRDefault="00A1596C">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51C61F27" w14:textId="77777777" w:rsidR="003315F5" w:rsidRDefault="00A1596C">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5EA85" w14:textId="77777777" w:rsidR="003315F5" w:rsidRDefault="003315F5">
            <w:pPr>
              <w:widowControl/>
              <w:spacing w:line="320" w:lineRule="exact"/>
              <w:textAlignment w:val="center"/>
              <w:rPr>
                <w:rFonts w:ascii="宋体" w:hAnsi="宋体" w:cs="宋体"/>
                <w:sz w:val="24"/>
              </w:rPr>
            </w:pPr>
          </w:p>
        </w:tc>
      </w:tr>
      <w:tr w:rsidR="003315F5" w14:paraId="7C965355"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007CC0" w14:textId="77777777" w:rsidR="003315F5" w:rsidRDefault="003315F5">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EB840" w14:textId="77777777" w:rsidR="003315F5" w:rsidRDefault="00A1596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F5BAC" w14:textId="77777777" w:rsidR="003315F5" w:rsidRDefault="003315F5">
            <w:pPr>
              <w:widowControl/>
              <w:spacing w:line="320" w:lineRule="exact"/>
              <w:jc w:val="left"/>
              <w:textAlignment w:val="center"/>
              <w:rPr>
                <w:rFonts w:ascii="宋体" w:hAnsi="宋体" w:cs="宋体"/>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CA8F5" w14:textId="77777777" w:rsidR="003315F5" w:rsidRDefault="00A1596C">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A7FD2" w14:textId="77777777" w:rsidR="003315F5" w:rsidRDefault="003315F5">
            <w:pPr>
              <w:widowControl/>
              <w:spacing w:line="320" w:lineRule="exact"/>
              <w:jc w:val="center"/>
              <w:textAlignment w:val="center"/>
              <w:rPr>
                <w:rFonts w:ascii="宋体" w:hAnsi="宋体" w:cs="宋体"/>
                <w:sz w:val="24"/>
              </w:rPr>
            </w:pPr>
          </w:p>
        </w:tc>
      </w:tr>
      <w:tr w:rsidR="003315F5" w14:paraId="2742D1B2"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07DEFD" w14:textId="77777777" w:rsidR="003315F5" w:rsidRDefault="00A1596C">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7F02542B" w14:textId="77777777" w:rsidR="003315F5" w:rsidRDefault="00A1596C">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63E1AC" w14:textId="77777777" w:rsidR="003315F5" w:rsidRDefault="00A1596C">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D53443" w14:textId="77777777" w:rsidR="003315F5" w:rsidRDefault="00A1596C">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3315F5" w14:paraId="4987B698"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736E1C" w14:textId="77777777" w:rsidR="003315F5" w:rsidRDefault="003315F5">
            <w:pPr>
              <w:spacing w:line="320" w:lineRule="exact"/>
              <w:jc w:val="center"/>
              <w:rPr>
                <w:rFonts w:ascii="宋体" w:hAnsi="宋体" w:cs="宋体"/>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14:paraId="6C53F6D8" w14:textId="77777777" w:rsidR="003315F5" w:rsidRDefault="003315F5">
            <w:pPr>
              <w:widowControl/>
              <w:spacing w:line="320" w:lineRule="exact"/>
              <w:jc w:val="left"/>
              <w:textAlignment w:val="top"/>
              <w:rPr>
                <w:rFonts w:ascii="宋体" w:hAnsi="宋体" w:cs="宋体"/>
                <w:sz w:val="24"/>
              </w:rPr>
            </w:pPr>
          </w:p>
        </w:tc>
        <w:tc>
          <w:tcPr>
            <w:tcW w:w="3634" w:type="dxa"/>
            <w:gridSpan w:val="2"/>
            <w:tcBorders>
              <w:top w:val="single" w:sz="4" w:space="0" w:color="000000"/>
              <w:left w:val="single" w:sz="4" w:space="0" w:color="000000"/>
              <w:bottom w:val="single" w:sz="4" w:space="0" w:color="000000"/>
              <w:right w:val="single" w:sz="4" w:space="0" w:color="000000"/>
            </w:tcBorders>
            <w:shd w:val="clear" w:color="auto" w:fill="auto"/>
          </w:tcPr>
          <w:p w14:paraId="6C31B207" w14:textId="77777777" w:rsidR="003315F5" w:rsidRDefault="003315F5">
            <w:pPr>
              <w:widowControl/>
              <w:spacing w:line="320" w:lineRule="exact"/>
              <w:jc w:val="left"/>
              <w:textAlignment w:val="top"/>
              <w:rPr>
                <w:rFonts w:ascii="宋体" w:hAnsi="宋体" w:cs="宋体"/>
                <w:sz w:val="24"/>
              </w:rPr>
            </w:pPr>
          </w:p>
        </w:tc>
      </w:tr>
      <w:tr w:rsidR="003315F5" w14:paraId="32B666F2"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7674CF64" w14:textId="77777777" w:rsidR="003315F5" w:rsidRDefault="00A1596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7A4517ED" w14:textId="77777777" w:rsidR="003315F5" w:rsidRDefault="00A1596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47B3CED1" w14:textId="77777777" w:rsidR="003315F5" w:rsidRDefault="00A1596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1FB2C" w14:textId="77777777" w:rsidR="003315F5" w:rsidRDefault="00A1596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44DD9941" w14:textId="77777777" w:rsidR="003315F5" w:rsidRDefault="00A1596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D3D64" w14:textId="77777777" w:rsidR="003315F5" w:rsidRDefault="00A1596C">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2238D296" w14:textId="77777777" w:rsidR="003315F5" w:rsidRDefault="00A1596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3933D" w14:textId="77777777" w:rsidR="003315F5" w:rsidRDefault="00A1596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487B1" w14:textId="77777777" w:rsidR="003315F5" w:rsidRDefault="00A1596C">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3315F5" w14:paraId="045C4164"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1A981CFF" w14:textId="77777777" w:rsidR="003315F5" w:rsidRDefault="003315F5">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9D1643" w14:textId="77777777" w:rsidR="003315F5" w:rsidRDefault="00A1596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1D6BE7F3" w14:textId="77777777" w:rsidR="003315F5" w:rsidRDefault="00A1596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AE266D" w14:textId="77777777" w:rsidR="003315F5" w:rsidRDefault="00A1596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4F292"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DAB61D"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893FAA"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r>
      <w:tr w:rsidR="003315F5" w14:paraId="1EF46DA6"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2454AA1" w14:textId="77777777" w:rsidR="003315F5" w:rsidRDefault="003315F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74CF043" w14:textId="77777777" w:rsidR="003315F5" w:rsidRDefault="003315F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A9F1C9" w14:textId="77777777" w:rsidR="003315F5" w:rsidRDefault="00A1596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AD95BD"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567F40"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CA361"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r>
      <w:tr w:rsidR="003315F5" w14:paraId="3E3D6DA6"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221F2FA1" w14:textId="77777777" w:rsidR="003315F5" w:rsidRDefault="003315F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173016A" w14:textId="77777777" w:rsidR="003315F5" w:rsidRDefault="003315F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A15C0" w14:textId="77777777" w:rsidR="003315F5" w:rsidRDefault="00A1596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F14337"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AC4E00"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39389B"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r>
      <w:tr w:rsidR="003315F5" w14:paraId="6F9348FC"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55A43CE4" w14:textId="77777777" w:rsidR="003315F5" w:rsidRDefault="003315F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8C0CA87" w14:textId="77777777" w:rsidR="003315F5" w:rsidRDefault="003315F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264C66" w14:textId="77777777" w:rsidR="003315F5" w:rsidRDefault="00A1596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4DB71A"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763650"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0E7B0C"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r>
      <w:tr w:rsidR="003315F5" w14:paraId="2E36BD62"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063CC49" w14:textId="77777777" w:rsidR="003315F5" w:rsidRDefault="003315F5">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A0ACD1" w14:textId="77777777" w:rsidR="003315F5" w:rsidRDefault="00A1596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128C6B" w14:textId="77777777" w:rsidR="003315F5" w:rsidRDefault="00A1596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A1B972"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542EE5"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97D0EB"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r>
      <w:tr w:rsidR="003315F5" w14:paraId="7B45CC13"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50C35BE" w14:textId="77777777" w:rsidR="003315F5" w:rsidRDefault="003315F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0766508" w14:textId="77777777" w:rsidR="003315F5" w:rsidRDefault="003315F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EC7CA" w14:textId="77777777" w:rsidR="003315F5" w:rsidRDefault="00A1596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1348BA"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D9F82F"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132380"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r>
      <w:tr w:rsidR="003315F5" w14:paraId="6F9D8D8B"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3FB2E84B" w14:textId="77777777" w:rsidR="003315F5" w:rsidRDefault="003315F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D865498" w14:textId="77777777" w:rsidR="003315F5" w:rsidRDefault="003315F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6832C5" w14:textId="77777777" w:rsidR="003315F5" w:rsidRDefault="00A1596C">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708A74"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7C6AA4"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140200"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r>
      <w:tr w:rsidR="003315F5" w14:paraId="5AEAD934"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A4BFBA5" w14:textId="77777777" w:rsidR="003315F5" w:rsidRDefault="003315F5">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0019D05" w14:textId="77777777" w:rsidR="003315F5" w:rsidRDefault="003315F5">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18581" w14:textId="77777777" w:rsidR="003315F5" w:rsidRDefault="00A1596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 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9BAB02"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FC6363"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7DA9E0"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r>
      <w:tr w:rsidR="003315F5" w14:paraId="7B7719A8"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7E9B9021" w14:textId="77777777" w:rsidR="003315F5" w:rsidRDefault="003315F5">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545F0" w14:textId="77777777" w:rsidR="003315F5" w:rsidRDefault="00A1596C">
            <w:pPr>
              <w:widowControl/>
              <w:spacing w:line="320" w:lineRule="exact"/>
              <w:jc w:val="center"/>
              <w:textAlignment w:val="bottom"/>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rPr>
              <w:t>满意</w:t>
            </w:r>
            <w:proofErr w:type="gramEnd"/>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88DD15" w14:textId="77777777" w:rsidR="003315F5" w:rsidRDefault="00A1596C">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399640C0" w14:textId="77777777" w:rsidR="003315F5" w:rsidRDefault="00A1596C">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3EE296"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87705C"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EE210F" w14:textId="77777777" w:rsidR="003315F5" w:rsidRDefault="003315F5">
            <w:pPr>
              <w:widowControl/>
              <w:spacing w:line="320" w:lineRule="exact"/>
              <w:jc w:val="center"/>
              <w:textAlignment w:val="bottom"/>
              <w:rPr>
                <w:rFonts w:ascii="仿宋_GB2312" w:eastAsia="仿宋_GB2312" w:hAnsi="仿宋_GB2312" w:cs="仿宋_GB2312"/>
                <w:sz w:val="28"/>
                <w:szCs w:val="28"/>
              </w:rPr>
            </w:pPr>
          </w:p>
        </w:tc>
      </w:tr>
    </w:tbl>
    <w:p w14:paraId="232040BD" w14:textId="77777777" w:rsidR="003315F5" w:rsidRDefault="003315F5">
      <w:pPr>
        <w:spacing w:line="600" w:lineRule="exact"/>
        <w:jc w:val="center"/>
        <w:outlineLvl w:val="0"/>
        <w:rPr>
          <w:rFonts w:ascii="黑体" w:eastAsia="黑体" w:hAnsi="黑体"/>
          <w:sz w:val="44"/>
          <w:szCs w:val="44"/>
        </w:rPr>
      </w:pPr>
    </w:p>
    <w:p w14:paraId="27604C22" w14:textId="77777777" w:rsidR="003315F5" w:rsidRDefault="00A1596C">
      <w:pPr>
        <w:pStyle w:val="a0"/>
        <w:spacing w:before="93"/>
      </w:pPr>
      <w:r>
        <w:rPr>
          <w:rFonts w:hAnsi="仿宋_GB2312" w:cs="仿宋_GB2312" w:hint="eastAsia"/>
          <w:b/>
          <w:sz w:val="32"/>
          <w:szCs w:val="32"/>
        </w:rPr>
        <w:t>（注：</w:t>
      </w:r>
      <w:r w:rsidRPr="009E0BC3">
        <w:rPr>
          <w:rFonts w:asciiTheme="minorEastAsia" w:eastAsiaTheme="minorEastAsia" w:hAnsiTheme="minorEastAsia" w:cs="仿宋_GB2312" w:hint="eastAsia"/>
          <w:b/>
          <w:sz w:val="32"/>
          <w:szCs w:val="32"/>
        </w:rPr>
        <w:t>2</w:t>
      </w:r>
      <w:r w:rsidRPr="009E0BC3">
        <w:rPr>
          <w:rFonts w:asciiTheme="minorEastAsia" w:eastAsiaTheme="minorEastAsia" w:hAnsiTheme="minorEastAsia" w:cs="仿宋_GB2312"/>
          <w:b/>
          <w:sz w:val="32"/>
          <w:szCs w:val="32"/>
        </w:rPr>
        <w:t>021</w:t>
      </w:r>
      <w:r>
        <w:rPr>
          <w:rFonts w:hAnsi="仿宋_GB2312" w:cs="仿宋_GB2312" w:hint="eastAsia"/>
          <w:b/>
          <w:sz w:val="32"/>
          <w:szCs w:val="32"/>
        </w:rPr>
        <w:t>年四川省新源监狱按照要求对所有1</w:t>
      </w:r>
      <w:r>
        <w:rPr>
          <w:rFonts w:hAnsi="仿宋_GB2312" w:cs="仿宋_GB2312"/>
          <w:b/>
          <w:sz w:val="32"/>
          <w:szCs w:val="32"/>
        </w:rPr>
        <w:t>00</w:t>
      </w:r>
      <w:r>
        <w:rPr>
          <w:rFonts w:hAnsi="仿宋_GB2312" w:cs="仿宋_GB2312" w:hint="eastAsia"/>
          <w:b/>
          <w:sz w:val="32"/>
          <w:szCs w:val="32"/>
        </w:rPr>
        <w:t>万元以上（含）特定目标类部门预算项目均按要求完成了绩效目标自评，因项目内容涉密（敏感），不予主动公开。）</w:t>
      </w:r>
    </w:p>
    <w:p w14:paraId="3455740B" w14:textId="77777777" w:rsidR="003315F5" w:rsidRDefault="003315F5">
      <w:pPr>
        <w:pStyle w:val="a0"/>
        <w:spacing w:before="93"/>
      </w:pPr>
    </w:p>
    <w:p w14:paraId="4D518C9B" w14:textId="77777777" w:rsidR="003315F5" w:rsidRDefault="00A1596C">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0"/>
          <w:rFonts w:ascii="黑体" w:eastAsia="黑体" w:hAnsi="黑体" w:hint="eastAsia"/>
          <w:b w:val="0"/>
        </w:rPr>
        <w:t>五部分 附表</w:t>
      </w:r>
      <w:bookmarkStart w:id="62" w:name="_Toc15396619"/>
      <w:bookmarkEnd w:id="59"/>
      <w:bookmarkEnd w:id="61"/>
    </w:p>
    <w:p w14:paraId="4C8C0281" w14:textId="77777777" w:rsidR="003315F5" w:rsidRPr="00A43369" w:rsidRDefault="00A1596C">
      <w:pPr>
        <w:pStyle w:val="2"/>
        <w:rPr>
          <w:rFonts w:ascii="仿宋_GB2312" w:eastAsia="仿宋_GB2312" w:hAnsi="仿宋"/>
        </w:rPr>
      </w:pPr>
      <w:r w:rsidRPr="00A43369">
        <w:rPr>
          <w:rFonts w:ascii="仿宋_GB2312" w:eastAsia="仿宋_GB2312" w:hAnsi="仿宋" w:hint="eastAsia"/>
          <w:b w:val="0"/>
        </w:rPr>
        <w:t>一、收</w:t>
      </w:r>
      <w:r w:rsidRPr="00A43369">
        <w:rPr>
          <w:rStyle w:val="20"/>
          <w:rFonts w:ascii="仿宋_GB2312" w:eastAsia="仿宋_GB2312" w:hAnsi="仿宋" w:hint="eastAsia"/>
        </w:rPr>
        <w:t>入支出决算总表</w:t>
      </w:r>
      <w:bookmarkEnd w:id="62"/>
    </w:p>
    <w:p w14:paraId="3248F3CB" w14:textId="77777777" w:rsidR="003315F5" w:rsidRPr="00A43369" w:rsidRDefault="00A1596C">
      <w:pPr>
        <w:pStyle w:val="2"/>
        <w:rPr>
          <w:rFonts w:ascii="仿宋_GB2312" w:eastAsia="仿宋_GB2312" w:hAnsi="仿宋"/>
        </w:rPr>
      </w:pPr>
      <w:bookmarkStart w:id="63" w:name="_Toc15396620"/>
      <w:r w:rsidRPr="00A43369">
        <w:rPr>
          <w:rFonts w:ascii="仿宋_GB2312" w:eastAsia="仿宋_GB2312" w:hAnsi="仿宋" w:hint="eastAsia"/>
          <w:b w:val="0"/>
        </w:rPr>
        <w:t>二、收</w:t>
      </w:r>
      <w:r w:rsidRPr="00A43369">
        <w:rPr>
          <w:rStyle w:val="20"/>
          <w:rFonts w:ascii="仿宋_GB2312" w:eastAsia="仿宋_GB2312" w:hAnsi="仿宋" w:hint="eastAsia"/>
        </w:rPr>
        <w:t>入决算表</w:t>
      </w:r>
      <w:bookmarkEnd w:id="63"/>
    </w:p>
    <w:p w14:paraId="33BD7FEC" w14:textId="77777777" w:rsidR="003315F5" w:rsidRPr="00A43369" w:rsidRDefault="00A1596C">
      <w:pPr>
        <w:pStyle w:val="2"/>
        <w:rPr>
          <w:rFonts w:ascii="仿宋_GB2312" w:eastAsia="仿宋_GB2312" w:hAnsi="仿宋"/>
        </w:rPr>
      </w:pPr>
      <w:bookmarkStart w:id="64" w:name="_Toc15396621"/>
      <w:r w:rsidRPr="00A43369">
        <w:rPr>
          <w:rStyle w:val="20"/>
          <w:rFonts w:ascii="仿宋_GB2312" w:eastAsia="仿宋_GB2312" w:hAnsi="仿宋" w:hint="eastAsia"/>
        </w:rPr>
        <w:t>三、</w:t>
      </w:r>
      <w:r w:rsidRPr="00A43369">
        <w:rPr>
          <w:rFonts w:ascii="仿宋_GB2312" w:eastAsia="仿宋_GB2312" w:hAnsi="仿宋" w:hint="eastAsia"/>
          <w:b w:val="0"/>
        </w:rPr>
        <w:t>支</w:t>
      </w:r>
      <w:r w:rsidRPr="00A43369">
        <w:rPr>
          <w:rStyle w:val="20"/>
          <w:rFonts w:ascii="仿宋_GB2312" w:eastAsia="仿宋_GB2312" w:hAnsi="仿宋" w:hint="eastAsia"/>
        </w:rPr>
        <w:t>出决算表</w:t>
      </w:r>
      <w:bookmarkEnd w:id="64"/>
    </w:p>
    <w:p w14:paraId="07E15E06" w14:textId="77777777" w:rsidR="003315F5" w:rsidRPr="00A43369" w:rsidRDefault="00A1596C">
      <w:pPr>
        <w:pStyle w:val="2"/>
        <w:rPr>
          <w:rFonts w:ascii="仿宋_GB2312" w:eastAsia="仿宋_GB2312" w:hAnsi="仿宋"/>
          <w:b w:val="0"/>
        </w:rPr>
      </w:pPr>
      <w:bookmarkStart w:id="65" w:name="_Toc15396622"/>
      <w:r w:rsidRPr="00A43369">
        <w:rPr>
          <w:rStyle w:val="20"/>
          <w:rFonts w:ascii="仿宋_GB2312" w:eastAsia="仿宋_GB2312" w:hAnsi="仿宋" w:hint="eastAsia"/>
        </w:rPr>
        <w:t>四、</w:t>
      </w:r>
      <w:r w:rsidRPr="00A43369">
        <w:rPr>
          <w:rFonts w:ascii="仿宋_GB2312" w:eastAsia="仿宋_GB2312" w:hAnsi="仿宋" w:hint="eastAsia"/>
          <w:b w:val="0"/>
        </w:rPr>
        <w:t>财</w:t>
      </w:r>
      <w:r w:rsidRPr="00A43369">
        <w:rPr>
          <w:rStyle w:val="20"/>
          <w:rFonts w:ascii="仿宋_GB2312" w:eastAsia="仿宋_GB2312" w:hAnsi="仿宋" w:hint="eastAsia"/>
        </w:rPr>
        <w:t>政拨款收入支出决算总表</w:t>
      </w:r>
      <w:bookmarkEnd w:id="65"/>
    </w:p>
    <w:p w14:paraId="6BE0C51F" w14:textId="77777777" w:rsidR="003315F5" w:rsidRPr="00A43369" w:rsidRDefault="00A1596C">
      <w:pPr>
        <w:pStyle w:val="2"/>
        <w:rPr>
          <w:rStyle w:val="20"/>
          <w:rFonts w:ascii="仿宋_GB2312" w:eastAsia="仿宋_GB2312" w:hAnsi="仿宋"/>
        </w:rPr>
      </w:pPr>
      <w:bookmarkStart w:id="66" w:name="_Toc15396623"/>
      <w:r w:rsidRPr="00A43369">
        <w:rPr>
          <w:rStyle w:val="20"/>
          <w:rFonts w:ascii="仿宋_GB2312" w:eastAsia="仿宋_GB2312" w:hAnsi="仿宋" w:hint="eastAsia"/>
        </w:rPr>
        <w:t>五、</w:t>
      </w:r>
      <w:r w:rsidRPr="00A43369">
        <w:rPr>
          <w:rFonts w:ascii="仿宋_GB2312" w:eastAsia="仿宋_GB2312" w:hAnsi="仿宋" w:hint="eastAsia"/>
          <w:b w:val="0"/>
        </w:rPr>
        <w:t>财</w:t>
      </w:r>
      <w:r w:rsidRPr="00A43369">
        <w:rPr>
          <w:rStyle w:val="20"/>
          <w:rFonts w:ascii="仿宋_GB2312" w:eastAsia="仿宋_GB2312" w:hAnsi="仿宋" w:hint="eastAsia"/>
        </w:rPr>
        <w:t>政拨款支出决算明细表</w:t>
      </w:r>
      <w:bookmarkStart w:id="67" w:name="_Toc15396624"/>
      <w:bookmarkEnd w:id="66"/>
    </w:p>
    <w:p w14:paraId="28F73844" w14:textId="77777777" w:rsidR="003315F5" w:rsidRPr="00A43369" w:rsidRDefault="00A1596C">
      <w:pPr>
        <w:pStyle w:val="2"/>
        <w:rPr>
          <w:rFonts w:ascii="仿宋_GB2312" w:eastAsia="仿宋_GB2312" w:hAnsi="仿宋"/>
        </w:rPr>
      </w:pPr>
      <w:r w:rsidRPr="00A43369">
        <w:rPr>
          <w:rStyle w:val="20"/>
          <w:rFonts w:ascii="仿宋_GB2312" w:eastAsia="仿宋_GB2312" w:hAnsi="仿宋" w:hint="eastAsia"/>
        </w:rPr>
        <w:t>六、</w:t>
      </w:r>
      <w:r w:rsidRPr="00A43369">
        <w:rPr>
          <w:rFonts w:ascii="仿宋_GB2312" w:eastAsia="仿宋_GB2312" w:hAnsi="仿宋" w:hint="eastAsia"/>
          <w:b w:val="0"/>
        </w:rPr>
        <w:t>一</w:t>
      </w:r>
      <w:r w:rsidRPr="00A43369">
        <w:rPr>
          <w:rStyle w:val="20"/>
          <w:rFonts w:ascii="仿宋_GB2312" w:eastAsia="仿宋_GB2312" w:hAnsi="仿宋" w:hint="eastAsia"/>
        </w:rPr>
        <w:t>般公共预算财政拨款支出决算表</w:t>
      </w:r>
      <w:bookmarkEnd w:id="67"/>
    </w:p>
    <w:p w14:paraId="2F3641E0" w14:textId="77777777" w:rsidR="003315F5" w:rsidRPr="00A43369" w:rsidRDefault="00A1596C">
      <w:pPr>
        <w:pStyle w:val="2"/>
        <w:rPr>
          <w:rFonts w:ascii="仿宋_GB2312" w:eastAsia="仿宋_GB2312" w:hAnsi="仿宋"/>
        </w:rPr>
      </w:pPr>
      <w:bookmarkStart w:id="68" w:name="_Toc15396625"/>
      <w:r w:rsidRPr="00A43369">
        <w:rPr>
          <w:rStyle w:val="20"/>
          <w:rFonts w:ascii="仿宋_GB2312" w:eastAsia="仿宋_GB2312" w:hAnsi="仿宋" w:hint="eastAsia"/>
        </w:rPr>
        <w:t>七、</w:t>
      </w:r>
      <w:r w:rsidRPr="00A43369">
        <w:rPr>
          <w:rFonts w:ascii="仿宋_GB2312" w:eastAsia="仿宋_GB2312" w:hAnsi="仿宋" w:hint="eastAsia"/>
          <w:b w:val="0"/>
        </w:rPr>
        <w:t>一</w:t>
      </w:r>
      <w:r w:rsidRPr="00A43369">
        <w:rPr>
          <w:rStyle w:val="20"/>
          <w:rFonts w:ascii="仿宋_GB2312" w:eastAsia="仿宋_GB2312" w:hAnsi="仿宋" w:hint="eastAsia"/>
        </w:rPr>
        <w:t>般公共预算财政拨款支出决算明细表</w:t>
      </w:r>
      <w:bookmarkEnd w:id="68"/>
    </w:p>
    <w:p w14:paraId="4F89F88E" w14:textId="77777777" w:rsidR="003315F5" w:rsidRPr="00A43369" w:rsidRDefault="00A1596C">
      <w:pPr>
        <w:pStyle w:val="2"/>
        <w:rPr>
          <w:rFonts w:ascii="仿宋_GB2312" w:eastAsia="仿宋_GB2312" w:hAnsi="仿宋"/>
        </w:rPr>
      </w:pPr>
      <w:bookmarkStart w:id="69" w:name="_Toc15396626"/>
      <w:r w:rsidRPr="00A43369">
        <w:rPr>
          <w:rStyle w:val="20"/>
          <w:rFonts w:ascii="仿宋_GB2312" w:eastAsia="仿宋_GB2312" w:hAnsi="仿宋" w:hint="eastAsia"/>
        </w:rPr>
        <w:t>八、</w:t>
      </w:r>
      <w:r w:rsidRPr="00A43369">
        <w:rPr>
          <w:rFonts w:ascii="仿宋_GB2312" w:eastAsia="仿宋_GB2312" w:hAnsi="仿宋" w:hint="eastAsia"/>
          <w:b w:val="0"/>
        </w:rPr>
        <w:t>一</w:t>
      </w:r>
      <w:r w:rsidRPr="00A43369">
        <w:rPr>
          <w:rStyle w:val="20"/>
          <w:rFonts w:ascii="仿宋_GB2312" w:eastAsia="仿宋_GB2312" w:hAnsi="仿宋" w:hint="eastAsia"/>
        </w:rPr>
        <w:t>般公共预算财政拨款基本支出决算表</w:t>
      </w:r>
      <w:bookmarkEnd w:id="69"/>
    </w:p>
    <w:p w14:paraId="7B1132AE" w14:textId="77777777" w:rsidR="003315F5" w:rsidRPr="00A43369" w:rsidRDefault="00A1596C">
      <w:pPr>
        <w:pStyle w:val="2"/>
        <w:rPr>
          <w:rFonts w:ascii="仿宋_GB2312" w:eastAsia="仿宋_GB2312" w:hAnsi="仿宋"/>
        </w:rPr>
      </w:pPr>
      <w:bookmarkStart w:id="70" w:name="_Toc15396627"/>
      <w:r w:rsidRPr="00A43369">
        <w:rPr>
          <w:rStyle w:val="20"/>
          <w:rFonts w:ascii="仿宋_GB2312" w:eastAsia="仿宋_GB2312" w:hAnsi="仿宋" w:hint="eastAsia"/>
        </w:rPr>
        <w:t>九、</w:t>
      </w:r>
      <w:r w:rsidRPr="00A43369">
        <w:rPr>
          <w:rFonts w:ascii="仿宋_GB2312" w:eastAsia="仿宋_GB2312" w:hAnsi="仿宋" w:hint="eastAsia"/>
          <w:b w:val="0"/>
        </w:rPr>
        <w:t>一</w:t>
      </w:r>
      <w:r w:rsidRPr="00A43369">
        <w:rPr>
          <w:rStyle w:val="20"/>
          <w:rFonts w:ascii="仿宋_GB2312" w:eastAsia="仿宋_GB2312" w:hAnsi="仿宋" w:hint="eastAsia"/>
        </w:rPr>
        <w:t>般公共预算财政拨款项目支出决算表</w:t>
      </w:r>
      <w:bookmarkEnd w:id="70"/>
    </w:p>
    <w:p w14:paraId="5DD227E8" w14:textId="77777777" w:rsidR="003315F5" w:rsidRPr="00A43369" w:rsidRDefault="00A1596C">
      <w:pPr>
        <w:pStyle w:val="2"/>
        <w:rPr>
          <w:rFonts w:ascii="仿宋_GB2312" w:eastAsia="仿宋_GB2312" w:hAnsi="仿宋"/>
        </w:rPr>
      </w:pPr>
      <w:bookmarkStart w:id="71" w:name="_Toc15396628"/>
      <w:r w:rsidRPr="00A43369">
        <w:rPr>
          <w:rStyle w:val="20"/>
          <w:rFonts w:ascii="仿宋_GB2312" w:eastAsia="仿宋_GB2312" w:hAnsi="仿宋" w:hint="eastAsia"/>
        </w:rPr>
        <w:t>十、</w:t>
      </w:r>
      <w:r w:rsidRPr="00A43369">
        <w:rPr>
          <w:rFonts w:ascii="仿宋_GB2312" w:eastAsia="仿宋_GB2312" w:hAnsi="仿宋" w:hint="eastAsia"/>
          <w:b w:val="0"/>
        </w:rPr>
        <w:t>一</w:t>
      </w:r>
      <w:r w:rsidRPr="00A43369">
        <w:rPr>
          <w:rStyle w:val="20"/>
          <w:rFonts w:ascii="仿宋_GB2312" w:eastAsia="仿宋_GB2312" w:hAnsi="仿宋" w:hint="eastAsia"/>
        </w:rPr>
        <w:t>般公共预算财政拨款“三公”经费支出决算表</w:t>
      </w:r>
      <w:bookmarkEnd w:id="71"/>
    </w:p>
    <w:p w14:paraId="6251E24B" w14:textId="77777777" w:rsidR="003315F5" w:rsidRPr="00A43369" w:rsidRDefault="00A1596C">
      <w:pPr>
        <w:pStyle w:val="2"/>
        <w:rPr>
          <w:rFonts w:ascii="仿宋_GB2312" w:eastAsia="仿宋_GB2312" w:hAnsi="仿宋"/>
        </w:rPr>
      </w:pPr>
      <w:bookmarkStart w:id="72" w:name="_Toc15396629"/>
      <w:r w:rsidRPr="00A43369">
        <w:rPr>
          <w:rStyle w:val="20"/>
          <w:rFonts w:ascii="仿宋_GB2312" w:eastAsia="仿宋_GB2312" w:hAnsi="仿宋" w:hint="eastAsia"/>
        </w:rPr>
        <w:t>十一、</w:t>
      </w:r>
      <w:r w:rsidRPr="00A43369">
        <w:rPr>
          <w:rFonts w:ascii="仿宋_GB2312" w:eastAsia="仿宋_GB2312" w:hAnsi="仿宋" w:hint="eastAsia"/>
          <w:b w:val="0"/>
        </w:rPr>
        <w:t>政</w:t>
      </w:r>
      <w:r w:rsidRPr="00A43369">
        <w:rPr>
          <w:rStyle w:val="20"/>
          <w:rFonts w:ascii="仿宋_GB2312" w:eastAsia="仿宋_GB2312" w:hAnsi="仿宋" w:hint="eastAsia"/>
        </w:rPr>
        <w:t>府性基金预算财政拨款收入支出决算表</w:t>
      </w:r>
      <w:bookmarkEnd w:id="72"/>
    </w:p>
    <w:p w14:paraId="7A63507A" w14:textId="77777777" w:rsidR="003315F5" w:rsidRPr="00A43369" w:rsidRDefault="00A1596C">
      <w:pPr>
        <w:pStyle w:val="2"/>
        <w:rPr>
          <w:rFonts w:ascii="仿宋_GB2312" w:eastAsia="仿宋_GB2312" w:hAnsi="仿宋"/>
        </w:rPr>
      </w:pPr>
      <w:bookmarkStart w:id="73" w:name="_Toc15396630"/>
      <w:r w:rsidRPr="00A43369">
        <w:rPr>
          <w:rStyle w:val="20"/>
          <w:rFonts w:ascii="仿宋_GB2312" w:eastAsia="仿宋_GB2312" w:hAnsi="仿宋" w:hint="eastAsia"/>
        </w:rPr>
        <w:t>十二、</w:t>
      </w:r>
      <w:r w:rsidRPr="00A43369">
        <w:rPr>
          <w:rFonts w:ascii="仿宋_GB2312" w:eastAsia="仿宋_GB2312" w:hAnsi="仿宋" w:hint="eastAsia"/>
          <w:b w:val="0"/>
        </w:rPr>
        <w:t>政</w:t>
      </w:r>
      <w:r w:rsidRPr="00A43369">
        <w:rPr>
          <w:rStyle w:val="20"/>
          <w:rFonts w:ascii="仿宋_GB2312" w:eastAsia="仿宋_GB2312" w:hAnsi="仿宋" w:hint="eastAsia"/>
        </w:rPr>
        <w:t>府性基金预算财政拨款“三公”经费支出决算表</w:t>
      </w:r>
      <w:bookmarkEnd w:id="73"/>
    </w:p>
    <w:p w14:paraId="4F13547A" w14:textId="77777777" w:rsidR="003315F5" w:rsidRPr="00A43369" w:rsidRDefault="00A1596C">
      <w:pPr>
        <w:pStyle w:val="2"/>
        <w:rPr>
          <w:rStyle w:val="20"/>
          <w:rFonts w:ascii="仿宋_GB2312" w:eastAsia="仿宋_GB2312" w:hAnsi="仿宋"/>
        </w:rPr>
      </w:pPr>
      <w:bookmarkStart w:id="74" w:name="_Toc15396631"/>
      <w:r w:rsidRPr="00A43369">
        <w:rPr>
          <w:rStyle w:val="20"/>
          <w:rFonts w:ascii="仿宋_GB2312" w:eastAsia="仿宋_GB2312" w:hAnsi="仿宋" w:hint="eastAsia"/>
        </w:rPr>
        <w:t>十三、</w:t>
      </w:r>
      <w:r w:rsidRPr="00A43369">
        <w:rPr>
          <w:rFonts w:ascii="仿宋_GB2312" w:eastAsia="仿宋_GB2312" w:hAnsi="仿宋" w:hint="eastAsia"/>
          <w:b w:val="0"/>
        </w:rPr>
        <w:t>国</w:t>
      </w:r>
      <w:r w:rsidRPr="00A43369">
        <w:rPr>
          <w:rStyle w:val="20"/>
          <w:rFonts w:ascii="仿宋_GB2312" w:eastAsia="仿宋_GB2312" w:hAnsi="仿宋" w:hint="eastAsia"/>
        </w:rPr>
        <w:t>有资本经营预算财政拨款收入支出决算表</w:t>
      </w:r>
      <w:bookmarkEnd w:id="74"/>
    </w:p>
    <w:p w14:paraId="339CA569" w14:textId="77777777" w:rsidR="003315F5" w:rsidRPr="00A43369" w:rsidRDefault="00A1596C">
      <w:pPr>
        <w:rPr>
          <w:rFonts w:ascii="仿宋_GB2312" w:eastAsia="仿宋_GB2312"/>
        </w:rPr>
      </w:pPr>
      <w:r w:rsidRPr="00A43369">
        <w:rPr>
          <w:rStyle w:val="20"/>
          <w:rFonts w:ascii="仿宋_GB2312" w:eastAsia="仿宋_GB2312" w:hAnsi="仿宋" w:hint="eastAsia"/>
          <w:b w:val="0"/>
          <w:bCs w:val="0"/>
        </w:rPr>
        <w:t>十四、国有资本经营预算财政拨款支出决算表</w:t>
      </w:r>
    </w:p>
    <w:sectPr w:rsidR="003315F5" w:rsidRPr="00A43369">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8C0B7" w14:textId="77777777" w:rsidR="003021CA" w:rsidRDefault="003021CA">
      <w:r>
        <w:separator/>
      </w:r>
    </w:p>
  </w:endnote>
  <w:endnote w:type="continuationSeparator" w:id="0">
    <w:p w14:paraId="1DE36EE1" w14:textId="77777777" w:rsidR="003021CA" w:rsidRDefault="0030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781956"/>
    </w:sdtPr>
    <w:sdtEndPr/>
    <w:sdtContent>
      <w:p w14:paraId="27739415" w14:textId="77777777" w:rsidR="003315F5" w:rsidRDefault="00A1596C">
        <w:pPr>
          <w:pStyle w:val="a7"/>
          <w:jc w:val="center"/>
        </w:pPr>
        <w:r>
          <w:fldChar w:fldCharType="begin"/>
        </w:r>
        <w:r>
          <w:instrText>PAGE   \* MERGEFORMAT</w:instrText>
        </w:r>
        <w:r>
          <w:fldChar w:fldCharType="separate"/>
        </w:r>
        <w:r>
          <w:rPr>
            <w:lang w:val="zh-CN"/>
          </w:rPr>
          <w:t>18</w:t>
        </w:r>
        <w:r>
          <w:fldChar w:fldCharType="end"/>
        </w:r>
      </w:p>
    </w:sdtContent>
  </w:sdt>
  <w:p w14:paraId="1804AF64" w14:textId="77777777" w:rsidR="003315F5" w:rsidRDefault="003315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85711" w14:textId="77777777" w:rsidR="003021CA" w:rsidRDefault="003021CA">
      <w:r>
        <w:separator/>
      </w:r>
    </w:p>
  </w:footnote>
  <w:footnote w:type="continuationSeparator" w:id="0">
    <w:p w14:paraId="0FCCAD6F" w14:textId="77777777" w:rsidR="003021CA" w:rsidRDefault="00302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3E446" w14:textId="77777777" w:rsidR="003315F5" w:rsidRDefault="003315F5">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4D797F"/>
    <w:multiLevelType w:val="singleLevel"/>
    <w:tmpl w:val="C64D797F"/>
    <w:lvl w:ilvl="0">
      <w:start w:val="1"/>
      <w:numFmt w:val="chineseCounting"/>
      <w:suff w:val="nothing"/>
      <w:lvlText w:val="%1、"/>
      <w:lvlJc w:val="left"/>
      <w:rPr>
        <w:rFonts w:hint="eastAsia"/>
      </w:r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15:restartNumberingAfterBreak="0">
    <w:nsid w:val="1272550B"/>
    <w:multiLevelType w:val="multilevel"/>
    <w:tmpl w:val="3D9E2CD4"/>
    <w:lvl w:ilvl="0">
      <w:start w:val="1"/>
      <w:numFmt w:val="japaneseCounting"/>
      <w:lvlText w:val="%1、"/>
      <w:lvlJc w:val="left"/>
      <w:pPr>
        <w:ind w:left="1360" w:hanging="720"/>
      </w:pPr>
      <w:rPr>
        <w:rFonts w:hint="default"/>
        <w:b w:val="0"/>
        <w:bC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JiYzRjZDg4ODIxMmZkMzVjYzYxNzIzMDEwYjJjY2IifQ=="/>
  </w:docVars>
  <w:rsids>
    <w:rsidRoot w:val="00F1361C"/>
    <w:rsid w:val="9E3A10E2"/>
    <w:rsid w:val="F2E1F9D4"/>
    <w:rsid w:val="F7880819"/>
    <w:rsid w:val="00017504"/>
    <w:rsid w:val="000222C6"/>
    <w:rsid w:val="0002549F"/>
    <w:rsid w:val="00043113"/>
    <w:rsid w:val="000468DB"/>
    <w:rsid w:val="0006487A"/>
    <w:rsid w:val="00065F8F"/>
    <w:rsid w:val="00070A43"/>
    <w:rsid w:val="000768F2"/>
    <w:rsid w:val="0009184B"/>
    <w:rsid w:val="00092A56"/>
    <w:rsid w:val="00094236"/>
    <w:rsid w:val="0009593C"/>
    <w:rsid w:val="00097322"/>
    <w:rsid w:val="000A6A92"/>
    <w:rsid w:val="000B047F"/>
    <w:rsid w:val="000B5923"/>
    <w:rsid w:val="000B5A48"/>
    <w:rsid w:val="000B6FF3"/>
    <w:rsid w:val="000C3467"/>
    <w:rsid w:val="000C3CA6"/>
    <w:rsid w:val="000D1267"/>
    <w:rsid w:val="000D1D50"/>
    <w:rsid w:val="000D4616"/>
    <w:rsid w:val="000D4D03"/>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2FA0"/>
    <w:rsid w:val="001D7531"/>
    <w:rsid w:val="001E259F"/>
    <w:rsid w:val="001E737D"/>
    <w:rsid w:val="001F0592"/>
    <w:rsid w:val="001F302F"/>
    <w:rsid w:val="001F7506"/>
    <w:rsid w:val="002006CD"/>
    <w:rsid w:val="00202B36"/>
    <w:rsid w:val="00204B7A"/>
    <w:rsid w:val="00204CDE"/>
    <w:rsid w:val="0021101A"/>
    <w:rsid w:val="00220536"/>
    <w:rsid w:val="00235629"/>
    <w:rsid w:val="00240C55"/>
    <w:rsid w:val="00260C38"/>
    <w:rsid w:val="002616C0"/>
    <w:rsid w:val="00265372"/>
    <w:rsid w:val="002662AA"/>
    <w:rsid w:val="00280496"/>
    <w:rsid w:val="00282679"/>
    <w:rsid w:val="002940D6"/>
    <w:rsid w:val="00294DC9"/>
    <w:rsid w:val="00295495"/>
    <w:rsid w:val="002A31DE"/>
    <w:rsid w:val="002B2613"/>
    <w:rsid w:val="002D6D05"/>
    <w:rsid w:val="002E7010"/>
    <w:rsid w:val="002F1818"/>
    <w:rsid w:val="002F567B"/>
    <w:rsid w:val="003021CA"/>
    <w:rsid w:val="003216A9"/>
    <w:rsid w:val="003315F5"/>
    <w:rsid w:val="00335A74"/>
    <w:rsid w:val="0036561B"/>
    <w:rsid w:val="0037013F"/>
    <w:rsid w:val="00376F94"/>
    <w:rsid w:val="00380C92"/>
    <w:rsid w:val="003A484F"/>
    <w:rsid w:val="003A4883"/>
    <w:rsid w:val="003B0BE0"/>
    <w:rsid w:val="003B0C1B"/>
    <w:rsid w:val="003B688C"/>
    <w:rsid w:val="003C0291"/>
    <w:rsid w:val="003C39AE"/>
    <w:rsid w:val="003C7B60"/>
    <w:rsid w:val="003D0C0F"/>
    <w:rsid w:val="003D1FB2"/>
    <w:rsid w:val="003D66DA"/>
    <w:rsid w:val="003E0E04"/>
    <w:rsid w:val="003E1310"/>
    <w:rsid w:val="003E6F55"/>
    <w:rsid w:val="00406254"/>
    <w:rsid w:val="004223DE"/>
    <w:rsid w:val="00434489"/>
    <w:rsid w:val="00437085"/>
    <w:rsid w:val="00443880"/>
    <w:rsid w:val="004464F4"/>
    <w:rsid w:val="00471401"/>
    <w:rsid w:val="00473F31"/>
    <w:rsid w:val="0048263A"/>
    <w:rsid w:val="004855D4"/>
    <w:rsid w:val="00487E5D"/>
    <w:rsid w:val="004A5208"/>
    <w:rsid w:val="004A711F"/>
    <w:rsid w:val="004B199D"/>
    <w:rsid w:val="004B4690"/>
    <w:rsid w:val="004C3E04"/>
    <w:rsid w:val="004E010B"/>
    <w:rsid w:val="004E0A2D"/>
    <w:rsid w:val="004E206B"/>
    <w:rsid w:val="004E6DF7"/>
    <w:rsid w:val="004F0FBD"/>
    <w:rsid w:val="00505A47"/>
    <w:rsid w:val="00512FDA"/>
    <w:rsid w:val="00520DA0"/>
    <w:rsid w:val="005664BB"/>
    <w:rsid w:val="00566FFA"/>
    <w:rsid w:val="005700E3"/>
    <w:rsid w:val="0057481D"/>
    <w:rsid w:val="0058486E"/>
    <w:rsid w:val="00585B33"/>
    <w:rsid w:val="0059014D"/>
    <w:rsid w:val="005B5C64"/>
    <w:rsid w:val="005C5337"/>
    <w:rsid w:val="005C6BD0"/>
    <w:rsid w:val="005D1C8B"/>
    <w:rsid w:val="005D468D"/>
    <w:rsid w:val="005D5CED"/>
    <w:rsid w:val="005E4092"/>
    <w:rsid w:val="005F1A4C"/>
    <w:rsid w:val="00605688"/>
    <w:rsid w:val="006070AF"/>
    <w:rsid w:val="00607E6C"/>
    <w:rsid w:val="006101B1"/>
    <w:rsid w:val="00614E44"/>
    <w:rsid w:val="0062270A"/>
    <w:rsid w:val="00622830"/>
    <w:rsid w:val="00623DA0"/>
    <w:rsid w:val="00630AEF"/>
    <w:rsid w:val="006325F8"/>
    <w:rsid w:val="00633251"/>
    <w:rsid w:val="00633463"/>
    <w:rsid w:val="00634C9A"/>
    <w:rsid w:val="006440E4"/>
    <w:rsid w:val="0066343B"/>
    <w:rsid w:val="00664777"/>
    <w:rsid w:val="006748A4"/>
    <w:rsid w:val="00681A31"/>
    <w:rsid w:val="00683E73"/>
    <w:rsid w:val="006A3141"/>
    <w:rsid w:val="006A5E34"/>
    <w:rsid w:val="006B2422"/>
    <w:rsid w:val="006B2B9A"/>
    <w:rsid w:val="006C1937"/>
    <w:rsid w:val="006E2FF3"/>
    <w:rsid w:val="006F020C"/>
    <w:rsid w:val="006F232B"/>
    <w:rsid w:val="007127B7"/>
    <w:rsid w:val="0071798E"/>
    <w:rsid w:val="0074103A"/>
    <w:rsid w:val="007416B6"/>
    <w:rsid w:val="00746F48"/>
    <w:rsid w:val="0075404D"/>
    <w:rsid w:val="0076182A"/>
    <w:rsid w:val="00767B7E"/>
    <w:rsid w:val="007770C3"/>
    <w:rsid w:val="00784D24"/>
    <w:rsid w:val="00785FBA"/>
    <w:rsid w:val="00786E4A"/>
    <w:rsid w:val="007875EB"/>
    <w:rsid w:val="0079426B"/>
    <w:rsid w:val="007A43BF"/>
    <w:rsid w:val="007D1682"/>
    <w:rsid w:val="007D312A"/>
    <w:rsid w:val="007D3F19"/>
    <w:rsid w:val="007D4CFF"/>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738AB"/>
    <w:rsid w:val="008776BE"/>
    <w:rsid w:val="008802CA"/>
    <w:rsid w:val="00885AF4"/>
    <w:rsid w:val="008939CD"/>
    <w:rsid w:val="008A7044"/>
    <w:rsid w:val="008B768C"/>
    <w:rsid w:val="008C4DB1"/>
    <w:rsid w:val="008C4EAF"/>
    <w:rsid w:val="008C5176"/>
    <w:rsid w:val="008C7FD0"/>
    <w:rsid w:val="008D7677"/>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3AA1"/>
    <w:rsid w:val="0097099F"/>
    <w:rsid w:val="00971997"/>
    <w:rsid w:val="00971FFC"/>
    <w:rsid w:val="0098660A"/>
    <w:rsid w:val="009931C3"/>
    <w:rsid w:val="009B2C43"/>
    <w:rsid w:val="009B4EAE"/>
    <w:rsid w:val="009B7573"/>
    <w:rsid w:val="009B78A8"/>
    <w:rsid w:val="009C22F4"/>
    <w:rsid w:val="009C2A4B"/>
    <w:rsid w:val="009C2E98"/>
    <w:rsid w:val="009D3447"/>
    <w:rsid w:val="009D4711"/>
    <w:rsid w:val="009E0BC3"/>
    <w:rsid w:val="009E23D0"/>
    <w:rsid w:val="009F1185"/>
    <w:rsid w:val="009F18CD"/>
    <w:rsid w:val="009F2A13"/>
    <w:rsid w:val="009F6F1C"/>
    <w:rsid w:val="009F7527"/>
    <w:rsid w:val="00A04EB0"/>
    <w:rsid w:val="00A13CC1"/>
    <w:rsid w:val="00A1596C"/>
    <w:rsid w:val="00A16847"/>
    <w:rsid w:val="00A237D8"/>
    <w:rsid w:val="00A268C4"/>
    <w:rsid w:val="00A307CD"/>
    <w:rsid w:val="00A331C8"/>
    <w:rsid w:val="00A33EDD"/>
    <w:rsid w:val="00A40A00"/>
    <w:rsid w:val="00A4142F"/>
    <w:rsid w:val="00A422EB"/>
    <w:rsid w:val="00A43369"/>
    <w:rsid w:val="00A45BB7"/>
    <w:rsid w:val="00A46B89"/>
    <w:rsid w:val="00A56DF2"/>
    <w:rsid w:val="00A56E6E"/>
    <w:rsid w:val="00A67AB5"/>
    <w:rsid w:val="00A733B2"/>
    <w:rsid w:val="00A741C2"/>
    <w:rsid w:val="00A91760"/>
    <w:rsid w:val="00A93B00"/>
    <w:rsid w:val="00A93C21"/>
    <w:rsid w:val="00AA55F0"/>
    <w:rsid w:val="00AB64C9"/>
    <w:rsid w:val="00AC3C6A"/>
    <w:rsid w:val="00AD5620"/>
    <w:rsid w:val="00AD656B"/>
    <w:rsid w:val="00AD7C1B"/>
    <w:rsid w:val="00AE16BA"/>
    <w:rsid w:val="00AE1EBE"/>
    <w:rsid w:val="00AF587F"/>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25D6"/>
    <w:rsid w:val="00B944D6"/>
    <w:rsid w:val="00BB4DF0"/>
    <w:rsid w:val="00BC289F"/>
    <w:rsid w:val="00BC2D50"/>
    <w:rsid w:val="00BC5361"/>
    <w:rsid w:val="00BC5460"/>
    <w:rsid w:val="00BC6B50"/>
    <w:rsid w:val="00BD0E25"/>
    <w:rsid w:val="00BF2195"/>
    <w:rsid w:val="00BF24E9"/>
    <w:rsid w:val="00BF5BD6"/>
    <w:rsid w:val="00C03E31"/>
    <w:rsid w:val="00C15221"/>
    <w:rsid w:val="00C33E72"/>
    <w:rsid w:val="00C354B2"/>
    <w:rsid w:val="00C35554"/>
    <w:rsid w:val="00C42709"/>
    <w:rsid w:val="00C4538F"/>
    <w:rsid w:val="00C533CC"/>
    <w:rsid w:val="00C5751C"/>
    <w:rsid w:val="00C61BFC"/>
    <w:rsid w:val="00C62B85"/>
    <w:rsid w:val="00C65438"/>
    <w:rsid w:val="00C87507"/>
    <w:rsid w:val="00C87FD8"/>
    <w:rsid w:val="00C91381"/>
    <w:rsid w:val="00C91CBB"/>
    <w:rsid w:val="00CB4E70"/>
    <w:rsid w:val="00CB72C9"/>
    <w:rsid w:val="00CC09B6"/>
    <w:rsid w:val="00CC666F"/>
    <w:rsid w:val="00CD1E3F"/>
    <w:rsid w:val="00CE44F6"/>
    <w:rsid w:val="00CE49DA"/>
    <w:rsid w:val="00CE7B61"/>
    <w:rsid w:val="00D0006F"/>
    <w:rsid w:val="00D00095"/>
    <w:rsid w:val="00D075A1"/>
    <w:rsid w:val="00D114F0"/>
    <w:rsid w:val="00D124C6"/>
    <w:rsid w:val="00D20620"/>
    <w:rsid w:val="00D254F7"/>
    <w:rsid w:val="00D26091"/>
    <w:rsid w:val="00D2685C"/>
    <w:rsid w:val="00D34E7C"/>
    <w:rsid w:val="00D35489"/>
    <w:rsid w:val="00D36AFE"/>
    <w:rsid w:val="00D403D5"/>
    <w:rsid w:val="00D51276"/>
    <w:rsid w:val="00D7035F"/>
    <w:rsid w:val="00D727DF"/>
    <w:rsid w:val="00D9364C"/>
    <w:rsid w:val="00D9694E"/>
    <w:rsid w:val="00DA634F"/>
    <w:rsid w:val="00DA65AC"/>
    <w:rsid w:val="00DB1913"/>
    <w:rsid w:val="00DC410D"/>
    <w:rsid w:val="00DC5A81"/>
    <w:rsid w:val="00DC68CA"/>
    <w:rsid w:val="00DC7CBA"/>
    <w:rsid w:val="00DD73B7"/>
    <w:rsid w:val="00DF0B84"/>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4DFF"/>
    <w:rsid w:val="00ED1B63"/>
    <w:rsid w:val="00ED3C1F"/>
    <w:rsid w:val="00ED4085"/>
    <w:rsid w:val="00ED420E"/>
    <w:rsid w:val="00ED6FBE"/>
    <w:rsid w:val="00EE28E0"/>
    <w:rsid w:val="00EE2F57"/>
    <w:rsid w:val="00EE5052"/>
    <w:rsid w:val="00EF4C34"/>
    <w:rsid w:val="00EF77C6"/>
    <w:rsid w:val="00F05438"/>
    <w:rsid w:val="00F1361C"/>
    <w:rsid w:val="00F156F0"/>
    <w:rsid w:val="00F160C7"/>
    <w:rsid w:val="00F2408F"/>
    <w:rsid w:val="00F240E9"/>
    <w:rsid w:val="00F30E83"/>
    <w:rsid w:val="00F36D8F"/>
    <w:rsid w:val="00F417B1"/>
    <w:rsid w:val="00F45853"/>
    <w:rsid w:val="00F602DF"/>
    <w:rsid w:val="00F754A1"/>
    <w:rsid w:val="00F81FD9"/>
    <w:rsid w:val="00F841AA"/>
    <w:rsid w:val="00F84A94"/>
    <w:rsid w:val="00F87E96"/>
    <w:rsid w:val="00F92FD5"/>
    <w:rsid w:val="00FA23E8"/>
    <w:rsid w:val="00FD30BA"/>
    <w:rsid w:val="00FD3CC1"/>
    <w:rsid w:val="00FF1E02"/>
    <w:rsid w:val="00FF30B4"/>
    <w:rsid w:val="01611053"/>
    <w:rsid w:val="0A2032A3"/>
    <w:rsid w:val="0B7A2EE2"/>
    <w:rsid w:val="0B8A37D8"/>
    <w:rsid w:val="0DE720BB"/>
    <w:rsid w:val="10C055FF"/>
    <w:rsid w:val="118107EC"/>
    <w:rsid w:val="11DD6519"/>
    <w:rsid w:val="16BB723D"/>
    <w:rsid w:val="18015F3F"/>
    <w:rsid w:val="1BE8440E"/>
    <w:rsid w:val="1D155CEE"/>
    <w:rsid w:val="20F57F95"/>
    <w:rsid w:val="240371BF"/>
    <w:rsid w:val="242623B1"/>
    <w:rsid w:val="25C741E6"/>
    <w:rsid w:val="27842671"/>
    <w:rsid w:val="29FD04D3"/>
    <w:rsid w:val="2A7C657A"/>
    <w:rsid w:val="2ABE7A3E"/>
    <w:rsid w:val="2EFA178C"/>
    <w:rsid w:val="2F08727E"/>
    <w:rsid w:val="2FB52588"/>
    <w:rsid w:val="30B46D73"/>
    <w:rsid w:val="319F7F4E"/>
    <w:rsid w:val="39AE70AB"/>
    <w:rsid w:val="3C0C0783"/>
    <w:rsid w:val="3F9F3A96"/>
    <w:rsid w:val="40851094"/>
    <w:rsid w:val="457D45D4"/>
    <w:rsid w:val="45DB45E3"/>
    <w:rsid w:val="493C27E9"/>
    <w:rsid w:val="496F39ED"/>
    <w:rsid w:val="49FF41D3"/>
    <w:rsid w:val="4BE068DB"/>
    <w:rsid w:val="4BF6002B"/>
    <w:rsid w:val="4ECE2238"/>
    <w:rsid w:val="51DB4B86"/>
    <w:rsid w:val="54BD46BE"/>
    <w:rsid w:val="55333C3E"/>
    <w:rsid w:val="5C593045"/>
    <w:rsid w:val="602F7604"/>
    <w:rsid w:val="64CA39A1"/>
    <w:rsid w:val="6C4A05C8"/>
    <w:rsid w:val="72734D90"/>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BDCBF0"/>
  <w15:docId w15:val="{060582DD-6086-4BBB-9B09-88A472DC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istrator\Desktop\2021&#20844;&#24320;&#2227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istrator\Desktop\2021&#20844;&#24320;&#2227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dministrator\Desktop\2021&#20844;&#24320;&#2227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dministrator\Desktop\2021&#20844;&#24320;&#2227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dministrator\Desktop\2021&#20844;&#24320;&#22270;.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Sheet1!$F$6:$F$7</c:f>
              <c:strCache>
                <c:ptCount val="2"/>
                <c:pt idx="0">
                  <c:v>2020年</c:v>
                </c:pt>
                <c:pt idx="1">
                  <c:v>2021年</c:v>
                </c:pt>
              </c:strCache>
            </c:strRef>
          </c:cat>
          <c:val>
            <c:numRef>
              <c:f>Sheet1!$G$6:$G$7</c:f>
              <c:numCache>
                <c:formatCode>General</c:formatCode>
                <c:ptCount val="2"/>
                <c:pt idx="0">
                  <c:v>8747.51</c:v>
                </c:pt>
                <c:pt idx="1">
                  <c:v>9387.4499999999898</c:v>
                </c:pt>
              </c:numCache>
            </c:numRef>
          </c:val>
          <c:extLst>
            <c:ext xmlns:c16="http://schemas.microsoft.com/office/drawing/2014/chart" uri="{C3380CC4-5D6E-409C-BE32-E72D297353CC}">
              <c16:uniqueId val="{00000000-89D3-4C75-A0D9-AB49C0F64444}"/>
            </c:ext>
          </c:extLst>
        </c:ser>
        <c:dLbls>
          <c:showLegendKey val="0"/>
          <c:showVal val="0"/>
          <c:showCatName val="0"/>
          <c:showSerName val="0"/>
          <c:showPercent val="0"/>
          <c:showBubbleSize val="0"/>
        </c:dLbls>
        <c:gapWidth val="150"/>
        <c:axId val="48422272"/>
        <c:axId val="51146752"/>
      </c:barChart>
      <c:catAx>
        <c:axId val="4842227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1146752"/>
        <c:crosses val="autoZero"/>
        <c:auto val="1"/>
        <c:lblAlgn val="ctr"/>
        <c:lblOffset val="100"/>
        <c:noMultiLvlLbl val="0"/>
      </c:catAx>
      <c:valAx>
        <c:axId val="511467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8422272"/>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extLst>
              <c:ext xmlns:c16="http://schemas.microsoft.com/office/drawing/2014/chart" uri="{C3380CC4-5D6E-409C-BE32-E72D297353CC}">
                <c16:uniqueId val="{00000000-DBB6-4182-BAFF-F6BD9EB22AE2}"/>
              </c:ext>
            </c:extLst>
          </c:dPt>
          <c:dPt>
            <c:idx val="1"/>
            <c:bubble3D val="0"/>
            <c:extLst>
              <c:ext xmlns:c16="http://schemas.microsoft.com/office/drawing/2014/chart" uri="{C3380CC4-5D6E-409C-BE32-E72D297353CC}">
                <c16:uniqueId val="{00000001-DBB6-4182-BAFF-F6BD9EB22AE2}"/>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图2收入决算结构图!$F$9:$F$10</c:f>
              <c:strCache>
                <c:ptCount val="2"/>
                <c:pt idx="0">
                  <c:v>一般公共预算财政拨款收入</c:v>
                </c:pt>
                <c:pt idx="1">
                  <c:v>其他收入</c:v>
                </c:pt>
              </c:strCache>
            </c:strRef>
          </c:cat>
          <c:val>
            <c:numRef>
              <c:f>图2收入决算结构图!$G$9:$G$10</c:f>
              <c:numCache>
                <c:formatCode>General</c:formatCode>
                <c:ptCount val="2"/>
                <c:pt idx="0">
                  <c:v>9273.70999999999</c:v>
                </c:pt>
                <c:pt idx="1">
                  <c:v>25.08</c:v>
                </c:pt>
              </c:numCache>
            </c:numRef>
          </c:val>
          <c:extLst>
            <c:ext xmlns:c16="http://schemas.microsoft.com/office/drawing/2014/chart" uri="{C3380CC4-5D6E-409C-BE32-E72D297353CC}">
              <c16:uniqueId val="{00000002-DBB6-4182-BAFF-F6BD9EB22AE2}"/>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extLst>
              <c:ext xmlns:c16="http://schemas.microsoft.com/office/drawing/2014/chart" uri="{C3380CC4-5D6E-409C-BE32-E72D297353CC}">
                <c16:uniqueId val="{00000000-5470-4DF2-8079-90343448C9ED}"/>
              </c:ext>
            </c:extLst>
          </c:dPt>
          <c:dPt>
            <c:idx val="1"/>
            <c:bubble3D val="0"/>
            <c:extLst>
              <c:ext xmlns:c16="http://schemas.microsoft.com/office/drawing/2014/chart" uri="{C3380CC4-5D6E-409C-BE32-E72D297353CC}">
                <c16:uniqueId val="{00000001-5470-4DF2-8079-90343448C9ED}"/>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图3支出决算结构图!$G$11:$G$12</c:f>
              <c:strCache>
                <c:ptCount val="2"/>
                <c:pt idx="0">
                  <c:v>基本支出</c:v>
                </c:pt>
                <c:pt idx="1">
                  <c:v>项目支出</c:v>
                </c:pt>
              </c:strCache>
            </c:strRef>
          </c:cat>
          <c:val>
            <c:numRef>
              <c:f>图3支出决算结构图!$H$11:$H$12</c:f>
              <c:numCache>
                <c:formatCode>General</c:formatCode>
                <c:ptCount val="2"/>
                <c:pt idx="0">
                  <c:v>8865.5499999999902</c:v>
                </c:pt>
                <c:pt idx="1">
                  <c:v>431.6</c:v>
                </c:pt>
              </c:numCache>
            </c:numRef>
          </c:val>
          <c:extLst>
            <c:ext xmlns:c16="http://schemas.microsoft.com/office/drawing/2014/chart" uri="{C3380CC4-5D6E-409C-BE32-E72D297353CC}">
              <c16:uniqueId val="{00000002-5470-4DF2-8079-90343448C9ED}"/>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图4财政拨款收支总计变动情况表!$H$10:$H$11</c:f>
              <c:strCache>
                <c:ptCount val="2"/>
                <c:pt idx="0">
                  <c:v>2020年</c:v>
                </c:pt>
                <c:pt idx="1">
                  <c:v>2021年</c:v>
                </c:pt>
              </c:strCache>
            </c:strRef>
          </c:cat>
          <c:val>
            <c:numRef>
              <c:f>图4财政拨款收支总计变动情况表!$I$10:$I$11</c:f>
              <c:numCache>
                <c:formatCode>General</c:formatCode>
                <c:ptCount val="2"/>
                <c:pt idx="0">
                  <c:v>8632.1299999999901</c:v>
                </c:pt>
                <c:pt idx="1">
                  <c:v>9273.7000000000007</c:v>
                </c:pt>
              </c:numCache>
            </c:numRef>
          </c:val>
          <c:extLst>
            <c:ext xmlns:c16="http://schemas.microsoft.com/office/drawing/2014/chart" uri="{C3380CC4-5D6E-409C-BE32-E72D297353CC}">
              <c16:uniqueId val="{00000000-84FA-4DD1-A67F-3F4CCB9ED631}"/>
            </c:ext>
          </c:extLst>
        </c:ser>
        <c:dLbls>
          <c:showLegendKey val="0"/>
          <c:showVal val="0"/>
          <c:showCatName val="0"/>
          <c:showSerName val="0"/>
          <c:showPercent val="0"/>
          <c:showBubbleSize val="0"/>
        </c:dLbls>
        <c:gapWidth val="150"/>
        <c:axId val="69588480"/>
        <c:axId val="69590016"/>
      </c:barChart>
      <c:catAx>
        <c:axId val="6958848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9590016"/>
        <c:crosses val="autoZero"/>
        <c:auto val="1"/>
        <c:lblAlgn val="ctr"/>
        <c:lblOffset val="100"/>
        <c:noMultiLvlLbl val="0"/>
      </c:catAx>
      <c:valAx>
        <c:axId val="695900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9588480"/>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图5一般公共预算财政拨款支出决算变动情况!$H$9:$H$10</c:f>
              <c:strCache>
                <c:ptCount val="2"/>
                <c:pt idx="0">
                  <c:v>2020年</c:v>
                </c:pt>
                <c:pt idx="1">
                  <c:v>2021年</c:v>
                </c:pt>
              </c:strCache>
            </c:strRef>
          </c:cat>
          <c:val>
            <c:numRef>
              <c:f>图5一般公共预算财政拨款支出决算变动情况!$I$9:$I$10</c:f>
              <c:numCache>
                <c:formatCode>General</c:formatCode>
                <c:ptCount val="2"/>
                <c:pt idx="0">
                  <c:v>8632.1299999999901</c:v>
                </c:pt>
                <c:pt idx="1">
                  <c:v>9273.70999999999</c:v>
                </c:pt>
              </c:numCache>
            </c:numRef>
          </c:val>
          <c:extLst>
            <c:ext xmlns:c16="http://schemas.microsoft.com/office/drawing/2014/chart" uri="{C3380CC4-5D6E-409C-BE32-E72D297353CC}">
              <c16:uniqueId val="{00000000-51FB-4625-B47C-E73A16BD724C}"/>
            </c:ext>
          </c:extLst>
        </c:ser>
        <c:dLbls>
          <c:showLegendKey val="0"/>
          <c:showVal val="0"/>
          <c:showCatName val="0"/>
          <c:showSerName val="0"/>
          <c:showPercent val="0"/>
          <c:showBubbleSize val="0"/>
        </c:dLbls>
        <c:gapWidth val="150"/>
        <c:axId val="78452992"/>
        <c:axId val="142203136"/>
      </c:barChart>
      <c:catAx>
        <c:axId val="7845299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2203136"/>
        <c:crosses val="autoZero"/>
        <c:auto val="1"/>
        <c:lblAlgn val="ctr"/>
        <c:lblOffset val="100"/>
        <c:noMultiLvlLbl val="0"/>
      </c:catAx>
      <c:valAx>
        <c:axId val="1422031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8452992"/>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extLst>
              <c:ext xmlns:c16="http://schemas.microsoft.com/office/drawing/2014/chart" uri="{C3380CC4-5D6E-409C-BE32-E72D297353CC}">
                <c16:uniqueId val="{00000000-B967-4AB5-BA63-CF19403BEF58}"/>
              </c:ext>
            </c:extLst>
          </c:dPt>
          <c:dPt>
            <c:idx val="1"/>
            <c:bubble3D val="0"/>
            <c:extLst>
              <c:ext xmlns:c16="http://schemas.microsoft.com/office/drawing/2014/chart" uri="{C3380CC4-5D6E-409C-BE32-E72D297353CC}">
                <c16:uniqueId val="{00000001-B967-4AB5-BA63-CF19403BEF58}"/>
              </c:ext>
            </c:extLst>
          </c:dPt>
          <c:dPt>
            <c:idx val="2"/>
            <c:bubble3D val="0"/>
            <c:extLst>
              <c:ext xmlns:c16="http://schemas.microsoft.com/office/drawing/2014/chart" uri="{C3380CC4-5D6E-409C-BE32-E72D297353CC}">
                <c16:uniqueId val="{00000002-B967-4AB5-BA63-CF19403BEF58}"/>
              </c:ext>
            </c:extLst>
          </c:dPt>
          <c:dPt>
            <c:idx val="3"/>
            <c:bubble3D val="0"/>
            <c:extLst>
              <c:ext xmlns:c16="http://schemas.microsoft.com/office/drawing/2014/chart" uri="{C3380CC4-5D6E-409C-BE32-E72D297353CC}">
                <c16:uniqueId val="{00000003-B967-4AB5-BA63-CF19403BEF58}"/>
              </c:ext>
            </c:extLst>
          </c:dPt>
          <c:dPt>
            <c:idx val="4"/>
            <c:bubble3D val="0"/>
            <c:extLst>
              <c:ext xmlns:c16="http://schemas.microsoft.com/office/drawing/2014/chart" uri="{C3380CC4-5D6E-409C-BE32-E72D297353CC}">
                <c16:uniqueId val="{00000004-B967-4AB5-BA63-CF19403BEF58}"/>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图6!$H$9:$H$13</c:f>
              <c:strCache>
                <c:ptCount val="5"/>
                <c:pt idx="0">
                  <c:v>公共安全支出</c:v>
                </c:pt>
                <c:pt idx="1">
                  <c:v>教育支出</c:v>
                </c:pt>
                <c:pt idx="2">
                  <c:v>社会保障和就业支出</c:v>
                </c:pt>
                <c:pt idx="3">
                  <c:v>卫生健康支出</c:v>
                </c:pt>
                <c:pt idx="4">
                  <c:v>住房保障支出</c:v>
                </c:pt>
              </c:strCache>
            </c:strRef>
          </c:cat>
          <c:val>
            <c:numRef>
              <c:f>图6!$I$9:$I$13</c:f>
              <c:numCache>
                <c:formatCode>General</c:formatCode>
                <c:ptCount val="5"/>
                <c:pt idx="0">
                  <c:v>6530.44</c:v>
                </c:pt>
                <c:pt idx="1">
                  <c:v>34.89</c:v>
                </c:pt>
                <c:pt idx="2">
                  <c:v>1818.43</c:v>
                </c:pt>
                <c:pt idx="3">
                  <c:v>394.19</c:v>
                </c:pt>
                <c:pt idx="4">
                  <c:v>495.75</c:v>
                </c:pt>
              </c:numCache>
            </c:numRef>
          </c:val>
          <c:extLst>
            <c:ext xmlns:c16="http://schemas.microsoft.com/office/drawing/2014/chart" uri="{C3380CC4-5D6E-409C-BE32-E72D297353CC}">
              <c16:uniqueId val="{00000005-B967-4AB5-BA63-CF19403BEF58}"/>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D7D8-3C67-451B-9E07-B8833D52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1049</Words>
  <Characters>5981</Characters>
  <Application>Microsoft Office Word</Application>
  <DocSecurity>0</DocSecurity>
  <Lines>49</Lines>
  <Paragraphs>14</Paragraphs>
  <ScaleCrop>false</ScaleCrop>
  <Company>四川省财政厅</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石睿琦</cp:lastModifiedBy>
  <cp:revision>72</cp:revision>
  <cp:lastPrinted>2022-08-06T02:23:00Z</cp:lastPrinted>
  <dcterms:created xsi:type="dcterms:W3CDTF">2020-08-05T01:49:00Z</dcterms:created>
  <dcterms:modified xsi:type="dcterms:W3CDTF">2023-09-14T01:25:00Z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0F55233736EB461F89591E04926AD6DD</vt:lpwstr>
  </property>
</Properties>
</file>