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四川省监狱管理局中心医院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招聘医务人员报名登记表</w:t>
      </w:r>
      <w:bookmarkEnd w:id="0"/>
    </w:p>
    <w:p/>
    <w:tbl>
      <w:tblPr>
        <w:tblStyle w:val="4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701"/>
        <w:gridCol w:w="992"/>
        <w:gridCol w:w="567"/>
        <w:gridCol w:w="709"/>
        <w:gridCol w:w="783"/>
        <w:gridCol w:w="351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免冠彩色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学历学位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65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65"/>
                <w:sz w:val="28"/>
                <w:szCs w:val="28"/>
              </w:rPr>
              <w:t>毕业学校及专业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现工作单位</w:t>
            </w:r>
          </w:p>
        </w:tc>
        <w:tc>
          <w:tcPr>
            <w:tcW w:w="47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现职务(职称)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6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66"/>
                <w:sz w:val="28"/>
                <w:szCs w:val="28"/>
              </w:rPr>
              <w:t>报考岗位(职位)</w:t>
            </w:r>
          </w:p>
        </w:tc>
        <w:tc>
          <w:tcPr>
            <w:tcW w:w="47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74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个人学习及工作简历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9748" w:type="dxa"/>
            <w:gridSpan w:val="9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9748" w:type="dxa"/>
            <w:gridSpan w:val="9"/>
          </w:tcPr>
          <w:p>
            <w:pPr>
              <w:spacing w:line="340" w:lineRule="exact"/>
              <w:jc w:val="center"/>
              <w:rPr>
                <w:rFonts w:ascii="方正小标宋简体" w:hAnsi="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>承     诺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1、本人保证上述表格中所填内容及提供的证件材料完全真实准确，无虚假；2、无违反国家的法律法规；3、没有参加过法轮功及任何邪教组织；4、与原工作单位（院校）无任何经济及合同纠纷；5、遵守考试纪律，不行贿考务工作人员；以上承诺如有虚假，自愿承担一切责任，赔偿所造成的损失。</w:t>
            </w:r>
          </w:p>
          <w:p>
            <w:pPr>
              <w:spacing w:line="400" w:lineRule="exact"/>
              <w:ind w:firstLine="6000" w:firstLineChars="25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9748" w:type="dxa"/>
            <w:gridSpan w:val="9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证件审核人意见：</w:t>
            </w:r>
          </w:p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ind w:firstLine="6440" w:firstLineChars="2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 字：</w:t>
            </w:r>
          </w:p>
          <w:p>
            <w:pPr>
              <w:spacing w:line="340" w:lineRule="exact"/>
              <w:ind w:firstLine="6440" w:firstLineChars="2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 月    日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必备附件</w:t>
      </w:r>
      <w:r>
        <w:rPr>
          <w:rFonts w:hint="eastAsia" w:ascii="仿宋" w:hAnsi="仿宋" w:eastAsia="仿宋"/>
          <w:szCs w:val="21"/>
        </w:rPr>
        <w:t>：身份证、学历（学位）证书、应聘岗位资格证书或执业证书扫描P</w:t>
      </w:r>
      <w:r>
        <w:rPr>
          <w:rFonts w:ascii="仿宋" w:hAnsi="仿宋" w:eastAsia="仿宋"/>
          <w:szCs w:val="21"/>
        </w:rPr>
        <w:t>DF</w:t>
      </w:r>
      <w:r>
        <w:rPr>
          <w:rFonts w:hint="eastAsia" w:ascii="仿宋" w:hAnsi="仿宋" w:eastAsia="仿宋"/>
          <w:szCs w:val="21"/>
        </w:rPr>
        <w:t>文档。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其他附件</w:t>
      </w:r>
      <w:r>
        <w:rPr>
          <w:rFonts w:hint="eastAsia" w:ascii="仿宋" w:hAnsi="仿宋" w:eastAsia="仿宋"/>
          <w:szCs w:val="21"/>
        </w:rPr>
        <w:t>：从业经历、培训情况的相关资料。</w:t>
      </w:r>
    </w:p>
    <w:sectPr>
      <w:footerReference r:id="rId3" w:type="default"/>
      <w:footerReference r:id="rId4" w:type="even"/>
      <w:pgSz w:w="11906" w:h="16838"/>
      <w:pgMar w:top="1418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3462899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3 -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9549524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4 -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MTI4OWE2Mjc3YWExMWFkNzBkNTUyNzQ1N2ViNmMifQ=="/>
  </w:docVars>
  <w:rsids>
    <w:rsidRoot w:val="05BF53F8"/>
    <w:rsid w:val="05B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318</Characters>
  <Lines>0</Lines>
  <Paragraphs>0</Paragraphs>
  <TotalTime>0</TotalTime>
  <ScaleCrop>false</ScaleCrop>
  <LinksUpToDate>false</LinksUpToDate>
  <CharactersWithSpaces>337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2023-04-23T04:55:00Z</dcterms:created>
  <dc:creator>吉尔伽美什</dc:creator>
  <cp:lastModifiedBy>吉尔伽美什</cp:lastModifiedBy>
  <dcterms:modified xsi:type="dcterms:W3CDTF">2023-04-23T04:56:05Z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1AE43E64094A4508BABA36D696F4F1AC</vt:lpwstr>
  </property>
</Properties>
</file>