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176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李忠焰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1972年3月19日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小学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农民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四川省兴文县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2010年1月15日因犯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贩卖毒品</w:t>
      </w:r>
      <w:r>
        <w:rPr>
          <w:rFonts w:ascii="仿宋" w:hAnsi="仿宋" w:eastAsia="仿宋"/>
          <w:bCs/>
          <w:color w:val="auto"/>
          <w:sz w:val="32"/>
          <w:szCs w:val="44"/>
        </w:rPr>
        <w:t>罪被判处拘役五个月；2016年5月26日因犯盗窃罪被判处有期徒刑六个月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。因</w:t>
      </w:r>
      <w:r>
        <w:rPr>
          <w:rFonts w:ascii="仿宋" w:hAnsi="仿宋" w:eastAsia="仿宋"/>
          <w:bCs/>
          <w:color w:val="auto"/>
          <w:sz w:val="32"/>
          <w:szCs w:val="44"/>
        </w:rPr>
        <w:t>贩卖毒品罪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四川省兴文县人民法院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2020年9月16日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（2020）川1528刑初41号刑事判决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有期徒刑十二年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并处罚金5万元，追缴违法所得29573元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</w:t>
      </w:r>
      <w:r>
        <w:rPr>
          <w:rFonts w:ascii="仿宋" w:hAnsi="仿宋" w:eastAsia="仿宋"/>
          <w:bCs/>
          <w:color w:val="auto"/>
          <w:sz w:val="32"/>
          <w:szCs w:val="44"/>
        </w:rPr>
        <w:t>李忠焰不服判决提起上诉，经四川省宜宾市中级人民法院于2020年12月10日作出（2020）川15刑终363号刑事裁定书，驳回上诉，维持原判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2019年8月7日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2031年8月6日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2021年1月20日送我狱执行刑罚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在202</w:t>
      </w:r>
      <w:r>
        <w:rPr>
          <w:rFonts w:ascii="仿宋" w:hAnsi="仿宋" w:eastAsia="仿宋"/>
          <w:bCs/>
          <w:color w:val="auto"/>
          <w:sz w:val="32"/>
          <w:szCs w:val="44"/>
        </w:rPr>
        <w:t>3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年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半年思想教育考试成绩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89.6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3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罚金5万元，追缴违法所得29573元，罚金未缴纳、追缴违法所得未履行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李忠焰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40" w:lineRule="exact"/>
        <w:ind w:firstLine="640" w:firstLineChars="200"/>
        <w:rPr>
          <w:rFonts w:hint="default" w:ascii="仿宋" w:hAnsi="仿宋" w:eastAsia="仿宋"/>
          <w:bCs/>
          <w:color w:val="auto"/>
          <w:sz w:val="32"/>
          <w:szCs w:val="44"/>
          <w:lang w:val="en-US" w:eastAsia="zh-CN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lang w:val="en-US" w:eastAsia="zh-CN"/>
        </w:rPr>
        <w:t>该犯系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累犯、毒品再犯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lang w:val="en-US" w:eastAsia="zh-CN"/>
        </w:rPr>
        <w:t>应当从严。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李忠焰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  <w:lang w:val="en-US" w:eastAsia="zh-CN"/>
        </w:rPr>
        <w:t>二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个月。特报请裁定。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李忠焰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F3"/>
    <w:rsid w:val="0004421E"/>
    <w:rsid w:val="00170C87"/>
    <w:rsid w:val="00203A1C"/>
    <w:rsid w:val="002E753D"/>
    <w:rsid w:val="0036010C"/>
    <w:rsid w:val="005935B4"/>
    <w:rsid w:val="007D76F3"/>
    <w:rsid w:val="008D73FA"/>
    <w:rsid w:val="00AB4624"/>
    <w:rsid w:val="00AF06B6"/>
    <w:rsid w:val="00AF718F"/>
    <w:rsid w:val="00BF54D6"/>
    <w:rsid w:val="00F67CAF"/>
    <w:rsid w:val="00F765B8"/>
    <w:rsid w:val="25F27D85"/>
    <w:rsid w:val="29C1500E"/>
    <w:rsid w:val="2BB94DBC"/>
    <w:rsid w:val="4A6B338B"/>
    <w:rsid w:val="4AE5116D"/>
    <w:rsid w:val="76F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2023-10-19T09:09:00Z</dcterms:created>
  <dc:creator>何邦杰</dc:creator>
  <cp:lastModifiedBy>XZK</cp:lastModifiedBy>
  <cp:lastPrinted>2024-03-25T07:52:57Z</cp:lastPrinted>
  <dcterms:modified xsi:type="dcterms:W3CDTF">2024-03-25T07:53:00Z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