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numPr>
          <w:ilvl w:val="0"/>
          <w:numId w:val="1"/>
        </w:numPr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162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陈龙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1985年5月6日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初中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文化，无业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四川省成都市青羊区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因吸食毒品于2006年被劳动教养，因犯盗窃罪分别于2009年、2014年、2017年被判处有期徒刑，2019年4月1日又因犯盗窃罪被判处有期徒刑九个月，2019年5月29日刑满释放。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贩卖毒品罪、盗窃罪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四川省珙县人民法院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2021年12月13日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(2021)川1526刑初第232号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七年六个月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罚金一万二千元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。被告人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  <w:lang w:val="en-US" w:eastAsia="zh-CN"/>
        </w:rPr>
        <w:t>陈龙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未提出上诉。刑期自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2021年8月2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  <w:lang w:val="en-US" w:eastAsia="zh-CN"/>
        </w:rPr>
        <w:t>1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2029年2月20日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202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2年1月20日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考核期内能较好的遵守法律法规及监规，无重大违规行为。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成绩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  <w:lang w:val="en-US" w:eastAsia="zh-CN"/>
        </w:rPr>
        <w:t>84.8</w:t>
      </w:r>
      <w:r>
        <w:rPr>
          <w:rFonts w:ascii="仿宋" w:hAnsi="仿宋" w:eastAsia="仿宋" w:cs="Times New Roman"/>
          <w:bCs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z w:val="32"/>
          <w:szCs w:val="32"/>
        </w:rPr>
        <w:t>9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0</w:t>
      </w:r>
      <w:r>
        <w:rPr>
          <w:rFonts w:ascii="仿宋" w:hAnsi="仿宋" w:eastAsia="仿宋" w:cs="Times New Roman"/>
          <w:bCs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val="en-US"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罚金一万二千元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已缴纳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陈龙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4个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陈龙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该犯系累犯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依法应当从严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陈龙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四个月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陈龙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816B4"/>
    <w:multiLevelType w:val="singleLevel"/>
    <w:tmpl w:val="C74816B4"/>
    <w:lvl w:ilvl="0" w:tentative="0">
      <w:start w:val="202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43436BED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233A3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2A4262CA"/>
    <w:rsid w:val="38707027"/>
    <w:rsid w:val="405D3792"/>
    <w:rsid w:val="43436BED"/>
    <w:rsid w:val="47E028F7"/>
    <w:rsid w:val="4FE95D3E"/>
    <w:rsid w:val="78AE4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1363</Words>
  <Characters>1440</Characters>
  <Lines>15</Lines>
  <Paragraphs>4</Paragraphs>
  <TotalTime>0</TotalTime>
  <ScaleCrop>false</ScaleCrop>
  <LinksUpToDate>false</LinksUpToDate>
  <CharactersWithSpaces>1459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2024-03-25T07:44:47Z</cp:lastPrinted>
  <dcterms:modified xsi:type="dcterms:W3CDTF">2024-03-26T06:47:19Z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428A75E8B59F4C828CC17FA2B8D11336</vt:lpwstr>
  </property>
  <property fmtid="{D5CDD505-2E9C-101B-9397-08002B2CF9AE}" pid="3" name="KSOProductBuildVer">
    <vt:lpwstr>2052-11.1.0.9021</vt:lpwstr>
  </property>
</Properties>
</file>