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/>
          <w:bCs/>
          <w:color w:val="auto"/>
          <w:sz w:val="44"/>
        </w:rPr>
      </w:pPr>
      <w:bookmarkStart w:id="0" w:name="_GoBack"/>
      <w:r>
        <w:rPr>
          <w:rFonts w:hint="eastAsia" w:ascii="黑体" w:hAnsi="黑体" w:eastAsia="黑体"/>
          <w:b/>
          <w:bCs/>
          <w:color w:val="auto"/>
          <w:sz w:val="44"/>
        </w:rPr>
        <w:t>四川省汉王山监狱</w:t>
      </w:r>
    </w:p>
    <w:p>
      <w:pPr>
        <w:spacing w:line="360" w:lineRule="auto"/>
        <w:jc w:val="center"/>
        <w:rPr>
          <w:rFonts w:ascii="黑体" w:hAnsi="黑体" w:eastAsia="黑体"/>
          <w:b/>
          <w:bCs/>
          <w:color w:val="auto"/>
          <w:sz w:val="44"/>
        </w:rPr>
      </w:pPr>
      <w:r>
        <w:rPr>
          <w:rFonts w:hint="eastAsia" w:ascii="黑体" w:hAnsi="黑体" w:eastAsia="黑体"/>
          <w:b/>
          <w:bCs/>
          <w:color w:val="auto"/>
          <w:sz w:val="44"/>
        </w:rPr>
        <w:t>报请减刑建议书</w:t>
      </w:r>
    </w:p>
    <w:p>
      <w:pPr>
        <w:spacing w:line="560" w:lineRule="exact"/>
        <w:ind w:firstLine="601"/>
        <w:jc w:val="center"/>
        <w:rPr>
          <w:rFonts w:ascii="宋体"/>
          <w:b/>
          <w:bCs/>
          <w:color w:val="auto"/>
          <w:sz w:val="32"/>
        </w:rPr>
      </w:pPr>
    </w:p>
    <w:p>
      <w:pPr>
        <w:spacing w:line="440" w:lineRule="exact"/>
        <w:jc w:val="right"/>
        <w:rPr>
          <w:rFonts w:ascii="仿宋_GB2312" w:eastAsia="仿宋_GB2312"/>
          <w:color w:val="auto"/>
          <w:sz w:val="32"/>
        </w:rPr>
      </w:pPr>
      <w:r>
        <w:rPr>
          <w:rFonts w:hint="eastAsia" w:ascii="仿宋_GB2312" w:eastAsia="仿宋_GB2312"/>
          <w:color w:val="auto"/>
          <w:sz w:val="32"/>
        </w:rPr>
        <w:t xml:space="preserve"> (202</w:t>
      </w:r>
      <w:r>
        <w:rPr>
          <w:rFonts w:hint="eastAsia" w:ascii="仿宋_GB2312" w:eastAsia="仿宋_GB2312"/>
          <w:color w:val="auto"/>
          <w:sz w:val="32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2"/>
        </w:rPr>
        <w:t>) 汉狱减建字第</w:t>
      </w:r>
      <w:r>
        <w:rPr>
          <w:rFonts w:hint="eastAsia" w:ascii="仿宋_GB2312" w:hAnsi="宋体" w:eastAsia="仿宋_GB2312"/>
          <w:color w:val="auto"/>
          <w:sz w:val="32"/>
          <w:szCs w:val="44"/>
          <w:lang w:val="en-US" w:eastAsia="zh-CN"/>
        </w:rPr>
        <w:t>160</w:t>
      </w:r>
      <w:r>
        <w:rPr>
          <w:rFonts w:hint="eastAsia" w:ascii="仿宋_GB2312" w:hAnsi="宋体" w:eastAsia="仿宋_GB2312"/>
          <w:color w:val="auto"/>
          <w:sz w:val="32"/>
          <w:szCs w:val="44"/>
        </w:rPr>
        <w:t>号</w:t>
      </w:r>
    </w:p>
    <w:p>
      <w:pPr>
        <w:spacing w:line="480" w:lineRule="exact"/>
        <w:ind w:firstLine="640" w:firstLineChars="200"/>
        <w:rPr>
          <w:rFonts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44"/>
        </w:rPr>
        <w:t>罪犯</w:t>
      </w:r>
      <w:r>
        <w:rPr>
          <w:rFonts w:ascii="仿宋" w:hAnsi="仿宋" w:eastAsia="仿宋"/>
          <w:bCs/>
          <w:color w:val="auto"/>
          <w:sz w:val="32"/>
          <w:szCs w:val="44"/>
        </w:rPr>
        <w:t>郝家艺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，男，</w:t>
      </w:r>
      <w:r>
        <w:rPr>
          <w:rFonts w:ascii="仿宋" w:hAnsi="仿宋" w:eastAsia="仿宋"/>
          <w:bCs/>
          <w:color w:val="auto"/>
          <w:sz w:val="32"/>
          <w:szCs w:val="44"/>
        </w:rPr>
        <w:t>1983年7月3日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出生，</w:t>
      </w:r>
      <w:r>
        <w:rPr>
          <w:rFonts w:ascii="仿宋" w:hAnsi="仿宋" w:eastAsia="仿宋"/>
          <w:bCs/>
          <w:color w:val="auto"/>
          <w:sz w:val="32"/>
          <w:szCs w:val="44"/>
        </w:rPr>
        <w:t>汉族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，</w:t>
      </w:r>
      <w:r>
        <w:rPr>
          <w:rFonts w:ascii="仿宋" w:hAnsi="仿宋" w:eastAsia="仿宋"/>
          <w:bCs/>
          <w:color w:val="auto"/>
          <w:sz w:val="32"/>
          <w:szCs w:val="44"/>
        </w:rPr>
        <w:t>初中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文化，</w:t>
      </w:r>
      <w:r>
        <w:rPr>
          <w:rFonts w:ascii="仿宋" w:hAnsi="仿宋" w:eastAsia="仿宋"/>
          <w:bCs/>
          <w:color w:val="auto"/>
          <w:sz w:val="32"/>
          <w:szCs w:val="44"/>
        </w:rPr>
        <w:t>农民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，原户籍所在地：</w:t>
      </w:r>
      <w:r>
        <w:rPr>
          <w:rFonts w:ascii="仿宋" w:hAnsi="仿宋" w:eastAsia="仿宋"/>
          <w:bCs/>
          <w:color w:val="auto"/>
          <w:sz w:val="32"/>
          <w:szCs w:val="44"/>
        </w:rPr>
        <w:t>四川省筠连县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，现在四川省汉王山监狱六监区服刑。</w:t>
      </w:r>
    </w:p>
    <w:p>
      <w:pPr>
        <w:spacing w:line="480" w:lineRule="exact"/>
        <w:ind w:firstLine="640" w:firstLineChars="200"/>
        <w:rPr>
          <w:rFonts w:ascii="仿宋" w:hAnsi="仿宋" w:eastAsia="仿宋"/>
          <w:bCs/>
          <w:color w:val="auto"/>
          <w:sz w:val="32"/>
          <w:szCs w:val="44"/>
        </w:rPr>
      </w:pPr>
      <w:r>
        <w:rPr>
          <w:rFonts w:ascii="仿宋" w:hAnsi="仿宋" w:eastAsia="仿宋"/>
          <w:bCs/>
          <w:color w:val="auto"/>
          <w:sz w:val="32"/>
          <w:szCs w:val="44"/>
        </w:rPr>
        <w:t>2009年12月22日因犯非法拘禁罪、故意伤害罪被</w:t>
      </w:r>
      <w:r>
        <w:rPr>
          <w:rFonts w:hint="eastAsia" w:ascii="仿宋" w:hAnsi="仿宋" w:eastAsia="仿宋"/>
          <w:bCs/>
          <w:color w:val="auto"/>
          <w:sz w:val="32"/>
          <w:szCs w:val="44"/>
          <w:lang w:val="en-US" w:eastAsia="zh-CN"/>
        </w:rPr>
        <w:t>四川省宜宾市中级人民法院</w:t>
      </w:r>
      <w:r>
        <w:rPr>
          <w:rFonts w:ascii="仿宋" w:hAnsi="仿宋" w:eastAsia="仿宋"/>
          <w:bCs/>
          <w:color w:val="auto"/>
          <w:sz w:val="32"/>
          <w:szCs w:val="44"/>
        </w:rPr>
        <w:t>处判有期徒刑三年六个月</w:t>
      </w:r>
      <w:r>
        <w:rPr>
          <w:rFonts w:hint="eastAsia" w:ascii="仿宋" w:hAnsi="仿宋" w:eastAsia="仿宋"/>
          <w:bCs/>
          <w:color w:val="auto"/>
          <w:sz w:val="32"/>
          <w:szCs w:val="44"/>
          <w:lang w:eastAsia="zh-CN"/>
        </w:rPr>
        <w:t>，</w:t>
      </w:r>
      <w:r>
        <w:rPr>
          <w:rFonts w:hint="eastAsia" w:ascii="仿宋" w:hAnsi="仿宋" w:eastAsia="仿宋"/>
          <w:bCs/>
          <w:color w:val="auto"/>
          <w:sz w:val="32"/>
          <w:szCs w:val="44"/>
          <w:lang w:val="en-US" w:eastAsia="zh-CN"/>
        </w:rPr>
        <w:t>2012年2月11日刑满</w:t>
      </w:r>
      <w:r>
        <w:rPr>
          <w:rFonts w:ascii="仿宋" w:hAnsi="仿宋" w:eastAsia="仿宋"/>
          <w:bCs/>
          <w:color w:val="auto"/>
          <w:sz w:val="32"/>
          <w:szCs w:val="44"/>
        </w:rPr>
        <w:t>；2014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年</w:t>
      </w:r>
      <w:r>
        <w:rPr>
          <w:rFonts w:ascii="仿宋" w:hAnsi="仿宋" w:eastAsia="仿宋"/>
          <w:bCs/>
          <w:color w:val="auto"/>
          <w:sz w:val="32"/>
          <w:szCs w:val="44"/>
        </w:rPr>
        <w:t>8月4日年因犯寻衅滋事罪被</w:t>
      </w:r>
      <w:r>
        <w:rPr>
          <w:rFonts w:hint="eastAsia" w:ascii="仿宋" w:hAnsi="仿宋" w:eastAsia="仿宋"/>
          <w:bCs/>
          <w:color w:val="auto"/>
          <w:sz w:val="32"/>
          <w:szCs w:val="44"/>
          <w:lang w:val="en-US" w:eastAsia="zh-CN"/>
        </w:rPr>
        <w:t>筠连县公安局</w:t>
      </w:r>
      <w:r>
        <w:rPr>
          <w:rFonts w:ascii="仿宋" w:hAnsi="仿宋" w:eastAsia="仿宋"/>
          <w:bCs/>
          <w:color w:val="auto"/>
          <w:sz w:val="32"/>
          <w:szCs w:val="44"/>
        </w:rPr>
        <w:t>行政拘留五日；2019年7月4日因犯强迫交易罪被</w:t>
      </w:r>
      <w:r>
        <w:rPr>
          <w:rFonts w:hint="eastAsia" w:ascii="仿宋" w:hAnsi="仿宋" w:eastAsia="仿宋"/>
          <w:bCs/>
          <w:color w:val="auto"/>
          <w:sz w:val="32"/>
          <w:szCs w:val="44"/>
          <w:lang w:val="en-US" w:eastAsia="zh-CN"/>
        </w:rPr>
        <w:t>四川省筠连县人民法院</w:t>
      </w:r>
      <w:r>
        <w:rPr>
          <w:rFonts w:ascii="仿宋" w:hAnsi="仿宋" w:eastAsia="仿宋"/>
          <w:bCs/>
          <w:color w:val="auto"/>
          <w:sz w:val="32"/>
          <w:szCs w:val="44"/>
        </w:rPr>
        <w:t>判处有期徒刑一年</w:t>
      </w:r>
      <w:r>
        <w:rPr>
          <w:rFonts w:hint="eastAsia" w:ascii="仿宋" w:hAnsi="仿宋" w:eastAsia="仿宋"/>
          <w:bCs/>
          <w:color w:val="auto"/>
          <w:sz w:val="32"/>
          <w:szCs w:val="44"/>
          <w:lang w:eastAsia="zh-CN"/>
        </w:rPr>
        <w:t>，</w:t>
      </w:r>
      <w:r>
        <w:rPr>
          <w:rFonts w:hint="eastAsia" w:ascii="仿宋" w:hAnsi="仿宋" w:eastAsia="仿宋"/>
          <w:bCs/>
          <w:color w:val="auto"/>
          <w:sz w:val="32"/>
          <w:szCs w:val="44"/>
          <w:lang w:val="en-US" w:eastAsia="zh-CN"/>
        </w:rPr>
        <w:t>并处罚金一万元，2019年8月4日刑满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。因</w:t>
      </w:r>
      <w:r>
        <w:rPr>
          <w:rFonts w:ascii="仿宋" w:hAnsi="仿宋" w:eastAsia="仿宋"/>
          <w:bCs/>
          <w:color w:val="auto"/>
          <w:sz w:val="32"/>
          <w:szCs w:val="44"/>
        </w:rPr>
        <w:t>寻衅滋事罪、聚众斗殴罪、强迫交易罪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经</w:t>
      </w:r>
      <w:r>
        <w:rPr>
          <w:rFonts w:ascii="仿宋" w:hAnsi="仿宋" w:eastAsia="仿宋"/>
          <w:bCs/>
          <w:color w:val="auto"/>
          <w:sz w:val="32"/>
          <w:szCs w:val="44"/>
        </w:rPr>
        <w:t>四川是筠连县人民法院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于</w:t>
      </w:r>
      <w:r>
        <w:rPr>
          <w:rFonts w:ascii="仿宋" w:hAnsi="仿宋" w:eastAsia="仿宋"/>
          <w:bCs/>
          <w:color w:val="auto"/>
          <w:sz w:val="32"/>
          <w:szCs w:val="44"/>
        </w:rPr>
        <w:t>2020年9月22日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作出</w:t>
      </w:r>
      <w:r>
        <w:rPr>
          <w:rFonts w:ascii="仿宋" w:hAnsi="仿宋" w:eastAsia="仿宋"/>
          <w:bCs/>
          <w:color w:val="auto"/>
          <w:sz w:val="32"/>
          <w:szCs w:val="44"/>
        </w:rPr>
        <w:t>(2020)川1527刑初14号刑事判决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，判处</w:t>
      </w:r>
      <w:r>
        <w:rPr>
          <w:rFonts w:ascii="仿宋" w:hAnsi="仿宋" w:eastAsia="仿宋"/>
          <w:bCs/>
          <w:color w:val="auto"/>
          <w:sz w:val="32"/>
          <w:szCs w:val="44"/>
        </w:rPr>
        <w:t>有期徒刑八年，并处罚金一万元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。被告人</w:t>
      </w:r>
      <w:r>
        <w:rPr>
          <w:rFonts w:ascii="仿宋" w:hAnsi="仿宋" w:eastAsia="仿宋"/>
          <w:bCs/>
          <w:color w:val="auto"/>
          <w:sz w:val="32"/>
          <w:szCs w:val="44"/>
        </w:rPr>
        <w:t>郝家艺不服判决提起上诉，经四川省宜宾市中级人民法院于2020年12月2</w:t>
      </w:r>
      <w:r>
        <w:rPr>
          <w:rFonts w:hint="eastAsia" w:ascii="仿宋" w:hAnsi="仿宋" w:eastAsia="仿宋"/>
          <w:bCs/>
          <w:color w:val="auto"/>
          <w:sz w:val="32"/>
          <w:szCs w:val="44"/>
          <w:lang w:val="en-US" w:eastAsia="zh-CN"/>
        </w:rPr>
        <w:t>4</w:t>
      </w:r>
      <w:r>
        <w:rPr>
          <w:rFonts w:ascii="仿宋" w:hAnsi="仿宋" w:eastAsia="仿宋"/>
          <w:bCs/>
          <w:color w:val="auto"/>
          <w:sz w:val="32"/>
          <w:szCs w:val="44"/>
        </w:rPr>
        <w:t>日作出（2020）川15刑终325号刑事判决书，驳回上诉，维持原判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。刑期自</w:t>
      </w:r>
      <w:r>
        <w:rPr>
          <w:rFonts w:ascii="仿宋" w:hAnsi="仿宋" w:eastAsia="仿宋"/>
          <w:bCs/>
          <w:color w:val="auto"/>
          <w:sz w:val="32"/>
          <w:szCs w:val="44"/>
        </w:rPr>
        <w:t>2018年9月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3</w:t>
      </w:r>
      <w:r>
        <w:rPr>
          <w:rFonts w:ascii="仿宋" w:hAnsi="仿宋" w:eastAsia="仿宋"/>
          <w:bCs/>
          <w:color w:val="auto"/>
          <w:sz w:val="32"/>
          <w:szCs w:val="44"/>
        </w:rPr>
        <w:t>日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起至</w:t>
      </w:r>
      <w:r>
        <w:rPr>
          <w:rFonts w:ascii="仿宋" w:hAnsi="仿宋" w:eastAsia="仿宋"/>
          <w:bCs/>
          <w:color w:val="auto"/>
          <w:sz w:val="32"/>
          <w:szCs w:val="44"/>
        </w:rPr>
        <w:t>2026年9月2日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止。于</w:t>
      </w:r>
      <w:r>
        <w:rPr>
          <w:rFonts w:ascii="仿宋" w:hAnsi="仿宋" w:eastAsia="仿宋"/>
          <w:bCs/>
          <w:color w:val="auto"/>
          <w:sz w:val="32"/>
          <w:szCs w:val="44"/>
        </w:rPr>
        <w:t>2021年1月20日送我狱执行刑罚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。</w:t>
      </w:r>
    </w:p>
    <w:p>
      <w:pPr>
        <w:spacing w:line="480" w:lineRule="exact"/>
        <w:ind w:firstLine="640" w:firstLineChars="200"/>
        <w:rPr>
          <w:rFonts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44"/>
        </w:rPr>
        <w:t>该犯在服刑期间，确有悔改表现，具体事实如下：</w:t>
      </w:r>
    </w:p>
    <w:p>
      <w:pPr>
        <w:spacing w:line="480" w:lineRule="exact"/>
        <w:ind w:firstLine="640" w:firstLineChars="200"/>
        <w:rPr>
          <w:rFonts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44"/>
        </w:rPr>
        <w:t>该犯在服刑期间能认罪悔罪，能认识到犯罪的危害性，有悔改之意，向民警汇报思想改造情况，接受民警的教育管理，</w:t>
      </w:r>
      <w:r>
        <w:rPr>
          <w:rFonts w:hint="eastAsia" w:ascii="仿宋" w:hAnsi="仿宋" w:eastAsia="仿宋"/>
          <w:bCs/>
          <w:snapToGrid w:val="0"/>
          <w:color w:val="auto"/>
          <w:sz w:val="32"/>
          <w:szCs w:val="32"/>
        </w:rPr>
        <w:t>考核期内能较好的遵守法律法规及监规，无重大违规行为。</w:t>
      </w:r>
    </w:p>
    <w:p>
      <w:pPr>
        <w:spacing w:line="480" w:lineRule="exact"/>
        <w:ind w:firstLine="640" w:firstLineChars="200"/>
        <w:rPr>
          <w:rFonts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44"/>
        </w:rPr>
        <w:t>该犯</w:t>
      </w:r>
      <w:r>
        <w:rPr>
          <w:rFonts w:ascii="仿宋" w:hAnsi="仿宋" w:eastAsia="仿宋"/>
          <w:bCs/>
          <w:color w:val="auto"/>
          <w:sz w:val="32"/>
          <w:szCs w:val="44"/>
        </w:rPr>
        <w:t>服刑改造期间能认罪悔罪、认真遵守法律法规及监规，能认识到犯罪的危害性，有悔改之意，向民警汇报思想改造情况，接受民警的教育管理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。</w:t>
      </w:r>
    </w:p>
    <w:p>
      <w:pPr>
        <w:spacing w:line="480" w:lineRule="exact"/>
        <w:ind w:firstLine="640" w:firstLineChars="200"/>
        <w:rPr>
          <w:rFonts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44"/>
        </w:rPr>
        <w:t>在“三课”学习时遵守纪律，认真听讲，按时完成作业。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在202</w:t>
      </w:r>
      <w:r>
        <w:rPr>
          <w:rFonts w:ascii="仿宋" w:hAnsi="仿宋" w:eastAsia="仿宋"/>
          <w:bCs/>
          <w:color w:val="auto"/>
          <w:sz w:val="32"/>
          <w:szCs w:val="44"/>
        </w:rPr>
        <w:t>3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年</w:t>
      </w:r>
      <w:r>
        <w:rPr>
          <w:rFonts w:hint="eastAsia" w:ascii="仿宋" w:hAnsi="仿宋" w:eastAsia="仿宋"/>
          <w:bCs/>
          <w:color w:val="auto"/>
          <w:sz w:val="32"/>
          <w:szCs w:val="44"/>
          <w:lang w:eastAsia="zh-CN"/>
        </w:rPr>
        <w:t>下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半年思想教育考试成绩</w:t>
      </w:r>
      <w:r>
        <w:rPr>
          <w:rFonts w:hint="eastAsia" w:ascii="仿宋" w:hAnsi="仿宋" w:eastAsia="仿宋"/>
          <w:bCs/>
          <w:color w:val="auto"/>
          <w:sz w:val="32"/>
          <w:szCs w:val="44"/>
          <w:lang w:val="en-US" w:eastAsia="zh-CN"/>
        </w:rPr>
        <w:t>93.2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分，技术成绩</w:t>
      </w:r>
      <w:r>
        <w:rPr>
          <w:rFonts w:ascii="仿宋" w:hAnsi="仿宋" w:eastAsia="仿宋"/>
          <w:bCs/>
          <w:color w:val="auto"/>
          <w:sz w:val="32"/>
          <w:szCs w:val="44"/>
        </w:rPr>
        <w:t>8</w:t>
      </w:r>
      <w:r>
        <w:rPr>
          <w:rFonts w:hint="eastAsia" w:ascii="仿宋" w:hAnsi="仿宋" w:eastAsia="仿宋"/>
          <w:bCs/>
          <w:color w:val="auto"/>
          <w:sz w:val="32"/>
          <w:szCs w:val="44"/>
          <w:lang w:val="en-US" w:eastAsia="zh-CN"/>
        </w:rPr>
        <w:t>5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分。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同时该犯还经常向民警作思想汇报，有效地促进了自己的日常改造。</w:t>
      </w:r>
    </w:p>
    <w:p>
      <w:pPr>
        <w:spacing w:line="480" w:lineRule="exact"/>
        <w:ind w:firstLine="640" w:firstLineChars="200"/>
        <w:rPr>
          <w:rFonts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44"/>
        </w:rPr>
        <w:t>在劳动中，该犯从事</w:t>
      </w:r>
      <w:r>
        <w:rPr>
          <w:rFonts w:ascii="仿宋" w:hAnsi="仿宋" w:eastAsia="仿宋"/>
          <w:bCs/>
          <w:color w:val="auto"/>
          <w:sz w:val="32"/>
          <w:szCs w:val="44"/>
        </w:rPr>
        <w:t>直接生产岗位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工种，能够服从安排，听从指挥，完成生产劳动任务。</w:t>
      </w:r>
    </w:p>
    <w:p>
      <w:pPr>
        <w:spacing w:line="480" w:lineRule="exact"/>
        <w:ind w:firstLine="640" w:firstLineChars="200"/>
        <w:rPr>
          <w:rFonts w:ascii="仿宋" w:hAnsi="仿宋" w:eastAsia="仿宋"/>
          <w:bCs/>
          <w:color w:val="auto"/>
          <w:sz w:val="32"/>
          <w:szCs w:val="44"/>
        </w:rPr>
      </w:pPr>
      <w:r>
        <w:rPr>
          <w:rFonts w:ascii="仿宋" w:hAnsi="仿宋" w:eastAsia="仿宋"/>
          <w:bCs/>
          <w:color w:val="auto"/>
          <w:sz w:val="32"/>
          <w:szCs w:val="44"/>
        </w:rPr>
        <w:t>罚金一万元，已缴纳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。</w:t>
      </w:r>
    </w:p>
    <w:p>
      <w:pPr>
        <w:spacing w:line="48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本考核期内，该犯共获得表扬</w:t>
      </w:r>
      <w:r>
        <w:rPr>
          <w:rFonts w:ascii="仿宋" w:hAnsi="仿宋" w:eastAsia="仿宋"/>
          <w:color w:val="auto"/>
          <w:sz w:val="32"/>
          <w:szCs w:val="32"/>
        </w:rPr>
        <w:t>4</w:t>
      </w:r>
      <w:r>
        <w:rPr>
          <w:rFonts w:hint="eastAsia" w:ascii="仿宋" w:hAnsi="仿宋" w:eastAsia="仿宋"/>
          <w:color w:val="auto"/>
          <w:sz w:val="32"/>
          <w:szCs w:val="32"/>
        </w:rPr>
        <w:t>个，悔改表现评定结论为确有悔改表现。</w:t>
      </w:r>
    </w:p>
    <w:p>
      <w:pPr>
        <w:spacing w:line="480" w:lineRule="exact"/>
        <w:ind w:firstLine="640" w:firstLineChars="200"/>
        <w:rPr>
          <w:rFonts w:hint="default" w:ascii="仿宋" w:hAnsi="仿宋" w:eastAsia="仿宋"/>
          <w:bCs/>
          <w:color w:val="auto"/>
          <w:sz w:val="32"/>
          <w:szCs w:val="44"/>
          <w:lang w:val="en-US" w:eastAsia="zh-CN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综上所述，罪犯</w:t>
      </w:r>
      <w:r>
        <w:rPr>
          <w:rFonts w:ascii="仿宋" w:hAnsi="仿宋" w:eastAsia="仿宋"/>
          <w:bCs/>
          <w:color w:val="auto"/>
          <w:sz w:val="32"/>
          <w:szCs w:val="32"/>
        </w:rPr>
        <w:t>郝家艺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在服刑期间，</w:t>
      </w:r>
      <w:r>
        <w:rPr>
          <w:rFonts w:hint="eastAsia" w:ascii="仿宋" w:hAnsi="仿宋" w:eastAsia="仿宋"/>
          <w:bCs/>
          <w:snapToGrid w:val="0"/>
          <w:color w:val="auto"/>
          <w:sz w:val="32"/>
          <w:szCs w:val="32"/>
        </w:rPr>
        <w:t>能认罪悔罪，较好地遵守法律法规及监规，接受教育改造，积极参加思想、文化、职业技术教育，积极参加劳动，努力完成劳动任务，确有悔改表现。</w:t>
      </w:r>
      <w:r>
        <w:rPr>
          <w:rFonts w:hint="eastAsia" w:ascii="仿宋" w:hAnsi="仿宋" w:eastAsia="仿宋"/>
          <w:bCs/>
          <w:snapToGrid w:val="0"/>
          <w:color w:val="auto"/>
          <w:sz w:val="32"/>
          <w:szCs w:val="32"/>
          <w:lang w:val="en-US" w:eastAsia="zh-CN"/>
        </w:rPr>
        <w:t>该犯系</w:t>
      </w:r>
      <w:r>
        <w:rPr>
          <w:rFonts w:hint="eastAsia" w:ascii="仿宋" w:hAnsi="仿宋" w:eastAsia="仿宋"/>
          <w:bCs/>
          <w:snapToGrid w:val="0"/>
          <w:color w:val="auto"/>
          <w:sz w:val="32"/>
          <w:szCs w:val="32"/>
        </w:rPr>
        <w:t>累犯、涉恶</w:t>
      </w:r>
      <w:r>
        <w:rPr>
          <w:rFonts w:hint="eastAsia" w:ascii="仿宋" w:hAnsi="仿宋" w:eastAsia="仿宋"/>
          <w:bCs/>
          <w:snapToGrid w:val="0"/>
          <w:color w:val="auto"/>
          <w:sz w:val="32"/>
          <w:szCs w:val="32"/>
          <w:lang w:val="en-US" w:eastAsia="zh-CN"/>
        </w:rPr>
        <w:t>罪犯，依法应当从严。</w:t>
      </w:r>
    </w:p>
    <w:p>
      <w:pPr>
        <w:spacing w:line="480" w:lineRule="exact"/>
        <w:ind w:firstLine="640" w:firstLineChars="200"/>
        <w:rPr>
          <w:rFonts w:ascii="仿宋" w:hAnsi="仿宋" w:eastAsia="仿宋"/>
          <w:bCs/>
          <w:snapToGrid w:val="0"/>
          <w:color w:val="auto"/>
          <w:kern w:val="0"/>
          <w:sz w:val="32"/>
          <w:szCs w:val="44"/>
        </w:rPr>
      </w:pP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  <w:t>为此，根据《中华人民共和国监狱法》第二十九条、《中华人民共和国刑法》第七十八条、及《中华人民共和国刑事诉讼法》第二百七十三条第二款的规定，建议对罪犯</w:t>
      </w:r>
      <w:r>
        <w:rPr>
          <w:rFonts w:ascii="仿宋" w:hAnsi="仿宋" w:eastAsia="仿宋"/>
          <w:bCs/>
          <w:snapToGrid w:val="0"/>
          <w:color w:val="auto"/>
          <w:kern w:val="0"/>
          <w:sz w:val="32"/>
          <w:szCs w:val="44"/>
        </w:rPr>
        <w:t>郝家艺</w:t>
      </w: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  <w:t>减刑</w:t>
      </w: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  <w:lang w:val="en-US" w:eastAsia="zh-CN"/>
        </w:rPr>
        <w:t>四</w:t>
      </w: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  <w:t>个月。特报请裁定。</w:t>
      </w:r>
    </w:p>
    <w:p>
      <w:pPr>
        <w:spacing w:line="480" w:lineRule="exact"/>
        <w:ind w:firstLine="640" w:firstLineChars="200"/>
        <w:rPr>
          <w:rFonts w:ascii="仿宋" w:hAnsi="仿宋" w:eastAsia="仿宋"/>
          <w:bCs/>
          <w:snapToGrid w:val="0"/>
          <w:color w:val="auto"/>
          <w:kern w:val="0"/>
          <w:sz w:val="32"/>
          <w:szCs w:val="44"/>
        </w:rPr>
      </w:pP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  <w:t xml:space="preserve">    此致</w:t>
      </w:r>
    </w:p>
    <w:p>
      <w:pPr>
        <w:spacing w:line="480" w:lineRule="exact"/>
        <w:rPr>
          <w:rFonts w:ascii="仿宋" w:hAnsi="仿宋" w:eastAsia="仿宋"/>
          <w:bCs/>
          <w:snapToGrid w:val="0"/>
          <w:color w:val="auto"/>
          <w:kern w:val="0"/>
          <w:sz w:val="32"/>
          <w:szCs w:val="44"/>
        </w:rPr>
      </w:pP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  <w:t>四川省宜宾市中级人民法院</w:t>
      </w:r>
    </w:p>
    <w:p>
      <w:pPr>
        <w:spacing w:line="480" w:lineRule="exact"/>
        <w:jc w:val="right"/>
        <w:rPr>
          <w:rFonts w:ascii="仿宋" w:hAnsi="仿宋" w:eastAsia="仿宋"/>
          <w:bCs/>
          <w:snapToGrid w:val="0"/>
          <w:color w:val="auto"/>
          <w:kern w:val="0"/>
          <w:sz w:val="32"/>
          <w:szCs w:val="44"/>
        </w:rPr>
      </w:pPr>
    </w:p>
    <w:p>
      <w:pPr>
        <w:spacing w:line="480" w:lineRule="exact"/>
        <w:jc w:val="right"/>
        <w:rPr>
          <w:rFonts w:ascii="仿宋" w:hAnsi="仿宋" w:eastAsia="仿宋"/>
          <w:bCs/>
          <w:snapToGrid w:val="0"/>
          <w:color w:val="auto"/>
          <w:kern w:val="0"/>
          <w:sz w:val="32"/>
          <w:szCs w:val="44"/>
        </w:rPr>
      </w:pPr>
    </w:p>
    <w:p>
      <w:pPr>
        <w:spacing w:line="480" w:lineRule="exact"/>
        <w:jc w:val="right"/>
        <w:rPr>
          <w:rFonts w:ascii="仿宋" w:hAnsi="仿宋" w:eastAsia="仿宋"/>
          <w:bCs/>
          <w:snapToGrid w:val="0"/>
          <w:color w:val="auto"/>
          <w:kern w:val="0"/>
          <w:sz w:val="32"/>
          <w:szCs w:val="44"/>
        </w:rPr>
      </w:pP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  <w:t>四川省汉王山监狱</w:t>
      </w:r>
    </w:p>
    <w:p>
      <w:pPr>
        <w:widowControl w:val="0"/>
        <w:adjustRightInd/>
        <w:snapToGrid/>
        <w:spacing w:after="0" w:line="580" w:lineRule="exact"/>
        <w:jc w:val="right"/>
        <w:rPr>
          <w:rFonts w:ascii="仿宋" w:hAnsi="仿宋" w:eastAsia="仿宋"/>
          <w:color w:val="auto"/>
          <w:kern w:val="2"/>
          <w:sz w:val="32"/>
          <w:szCs w:val="24"/>
          <w:highlight w:val="none"/>
        </w:rPr>
      </w:pP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2024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年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月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25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日</w:t>
      </w:r>
    </w:p>
    <w:p>
      <w:pPr>
        <w:spacing w:line="480" w:lineRule="exact"/>
        <w:rPr>
          <w:rFonts w:ascii="仿宋_GB2312" w:eastAsia="仿宋_GB2312"/>
          <w:color w:val="auto"/>
          <w:sz w:val="32"/>
        </w:rPr>
      </w:pPr>
    </w:p>
    <w:p>
      <w:pPr>
        <w:spacing w:line="480" w:lineRule="exact"/>
        <w:rPr>
          <w:color w:val="auto"/>
        </w:rPr>
      </w:pPr>
      <w:r>
        <w:rPr>
          <w:rFonts w:hint="eastAsia" w:ascii="仿宋_GB2312" w:eastAsia="仿宋_GB2312"/>
          <w:color w:val="auto"/>
          <w:sz w:val="32"/>
        </w:rPr>
        <w:t>附：罪犯</w:t>
      </w:r>
      <w:r>
        <w:rPr>
          <w:rFonts w:ascii="仿宋_GB2312" w:hAnsi="宋体" w:eastAsia="仿宋_GB2312"/>
          <w:bCs/>
          <w:color w:val="auto"/>
          <w:sz w:val="32"/>
          <w:szCs w:val="44"/>
        </w:rPr>
        <w:t>郝家艺</w:t>
      </w:r>
      <w:r>
        <w:rPr>
          <w:rFonts w:hint="eastAsia" w:ascii="仿宋_GB2312" w:eastAsia="仿宋_GB2312"/>
          <w:color w:val="auto"/>
          <w:sz w:val="32"/>
        </w:rPr>
        <w:t>减刑材料</w:t>
      </w:r>
      <w:r>
        <w:rPr>
          <w:rFonts w:hint="eastAsia" w:ascii="仿宋_GB2312" w:eastAsia="仿宋_GB2312"/>
          <w:bCs/>
          <w:color w:val="auto"/>
          <w:sz w:val="32"/>
        </w:rPr>
        <w:t xml:space="preserve">  </w:t>
      </w:r>
      <w:r>
        <w:rPr>
          <w:rFonts w:hint="eastAsia" w:ascii="仿宋_GB2312" w:eastAsia="仿宋_GB2312"/>
          <w:color w:val="auto"/>
          <w:sz w:val="32"/>
        </w:rPr>
        <w:t>卷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61"/>
    <w:rsid w:val="000A1A09"/>
    <w:rsid w:val="00203A1C"/>
    <w:rsid w:val="00346961"/>
    <w:rsid w:val="004709EB"/>
    <w:rsid w:val="00497951"/>
    <w:rsid w:val="005B24F9"/>
    <w:rsid w:val="005E202C"/>
    <w:rsid w:val="00777962"/>
    <w:rsid w:val="007935B1"/>
    <w:rsid w:val="00830E3C"/>
    <w:rsid w:val="008E4F50"/>
    <w:rsid w:val="00A364DD"/>
    <w:rsid w:val="00C232C7"/>
    <w:rsid w:val="00D7034C"/>
    <w:rsid w:val="00D95287"/>
    <w:rsid w:val="392711EE"/>
    <w:rsid w:val="49B643F4"/>
    <w:rsid w:val="7378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159</Words>
  <Characters>908</Characters>
  <Lines>7</Lines>
  <Paragraphs>2</Paragraphs>
  <TotalTime>0</TotalTime>
  <ScaleCrop>false</ScaleCrop>
  <LinksUpToDate>false</LinksUpToDate>
  <CharactersWithSpaces>1065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2023-10-19T09:09:00Z</dcterms:created>
  <dc:creator>何邦杰</dc:creator>
  <cp:lastModifiedBy>XZK</cp:lastModifiedBy>
  <cp:lastPrinted>2024-03-25T07:43:54Z</cp:lastPrinted>
  <dcterms:modified xsi:type="dcterms:W3CDTF">2024-03-25T07:43:56Z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