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</w:pPr>
      <w:r>
        <w:rPr>
          <w:rFonts w:hint="eastAsia"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  <w:t>四川省汉王山监狱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</w:pPr>
      <w:r>
        <w:rPr>
          <w:rFonts w:hint="eastAsia"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  <w:t>报请减刑建议书</w:t>
      </w:r>
    </w:p>
    <w:p>
      <w:pPr>
        <w:widowControl w:val="0"/>
        <w:adjustRightInd/>
        <w:snapToGrid/>
        <w:spacing w:after="0" w:line="580" w:lineRule="exact"/>
        <w:jc w:val="center"/>
        <w:rPr>
          <w:rFonts w:ascii="仿宋" w:hAnsi="仿宋" w:eastAsia="仿宋"/>
          <w:bCs/>
          <w:color w:val="000000"/>
          <w:kern w:val="2"/>
          <w:sz w:val="32"/>
          <w:szCs w:val="32"/>
          <w:highlight w:val="none"/>
        </w:rPr>
      </w:pPr>
    </w:p>
    <w:p>
      <w:pPr>
        <w:widowControl w:val="0"/>
        <w:wordWrap w:val="0"/>
        <w:adjustRightInd/>
        <w:snapToGrid/>
        <w:spacing w:after="0" w:line="580" w:lineRule="exact"/>
        <w:ind w:firstLine="640" w:firstLineChars="200"/>
        <w:jc w:val="right"/>
        <w:rPr>
          <w:rFonts w:ascii="仿宋" w:hAnsi="仿宋" w:eastAsia="仿宋"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（</w:t>
      </w: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>202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）汉狱减建字第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  <w:lang w:val="en-US" w:eastAsia="zh-CN"/>
        </w:rPr>
        <w:t>143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</w:rPr>
        <w:t>号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文安秋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，男，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1990年8月12日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出生，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汉族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高中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文化，无业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,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原户籍所在地：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四川省长宁县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，现在四川省汉王山监狱一监区服刑。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因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贩卖毒品罪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经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四川省珙县人民法院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于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2018年2月12日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作出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(2018)川1526刑初第10号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刑事判决书判处有期徒刑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九年六个月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，并处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罚金一万元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。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被告人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eastAsia="zh-CN"/>
        </w:rPr>
        <w:t>文安秋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未提出上诉。刑期自</w:t>
      </w:r>
      <w:r>
        <w:rPr>
          <w:rFonts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2017年9月6日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起至</w:t>
      </w:r>
      <w:r>
        <w:rPr>
          <w:rFonts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2027年3月5日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止。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于2018年3月6日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送我狱执行刑罚。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四川省宜宾市中级人民法院于201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年1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月2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日以（201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）川15刑更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1357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号刑事裁定书裁定减去有期徒刑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eastAsia="zh-CN"/>
        </w:rPr>
        <w:t>六个月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，20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年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月2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日以（20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）川15刑更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188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号刑事裁定书裁定减去有期徒刑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eastAsia="zh-CN"/>
        </w:rPr>
        <w:t>八个月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，20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年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月2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日以（20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）川15刑更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575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号刑事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裁定书裁定减去有期徒刑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eastAsia="zh-CN"/>
        </w:rPr>
        <w:t>九个月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，应于202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年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月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日刑满。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该犯在服刑期间，确有悔改表现，具体事实如下：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，20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  <w:t>2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年下半年思想教育成绩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</w:rPr>
        <w:t>8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val="en-US" w:eastAsia="zh-CN"/>
        </w:rPr>
        <w:t>3.2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技术教育成绩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88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，同时该犯还经常主动向民警作思想汇报，有效地促进了自己的日常改造。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在劳动中，该犯从事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  <w:lang w:eastAsia="zh-CN"/>
        </w:rPr>
        <w:t>机位工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工种劳动，服从安排，听从指挥，积极参加劳动改造，努力完成劳动任务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color w:val="000000"/>
          <w:sz w:val="32"/>
          <w:szCs w:val="32"/>
          <w:highlight w:val="none"/>
          <w:lang w:eastAsia="zh-CN"/>
        </w:rPr>
      </w:pP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罚金一万元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已缴纳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eastAsia="zh-CN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本次考核期内，罪犯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文安秋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共计获得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共获得表扬</w:t>
      </w:r>
      <w:r>
        <w:rPr>
          <w:rFonts w:ascii="仿宋" w:hAnsi="仿宋" w:eastAsia="仿宋"/>
          <w:bCs/>
          <w:snapToGrid w:val="0"/>
          <w:color w:val="000000"/>
          <w:sz w:val="32"/>
          <w:szCs w:val="44"/>
          <w:highlight w:val="none"/>
        </w:rPr>
        <w:t>4个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，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悔改表现评定结论为确有悔改表现。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color w:val="000000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综上所述，罪犯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文安秋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文安秋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减刑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  <w:lang w:val="en-US" w:eastAsia="zh-CN"/>
        </w:rPr>
        <w:t>九个月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。特报请裁定。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此致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日</w:t>
      </w:r>
    </w:p>
    <w:p>
      <w:pPr>
        <w:widowControl w:val="0"/>
        <w:adjustRightInd/>
        <w:snapToGrid/>
        <w:spacing w:after="0" w:line="580" w:lineRule="exact"/>
        <w:jc w:val="both"/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附：罪犯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文安秋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减刑材料</w:t>
      </w: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卷。</w:t>
      </w:r>
    </w:p>
    <w:sectPr>
      <w:type w:val="continuous"/>
      <w:pgSz w:w="11906" w:h="16838"/>
      <w:pgMar w:top="1418" w:right="1418" w:bottom="1418" w:left="141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LeaveBackslashAlon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jAxNWQ4NjYxYmU5ZDdkZGI5NWE3ZDljYWMwZDAifQ=="/>
  </w:docVars>
  <w:rsids>
    <w:rsidRoot w:val="60904275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51B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D447D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3FAB"/>
    <w:rsid w:val="00306CC5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346FC"/>
    <w:rsid w:val="00764AE4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42626"/>
    <w:rsid w:val="00A51983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670C1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F3565"/>
    <w:rsid w:val="0B736CDF"/>
    <w:rsid w:val="0CFF4BB6"/>
    <w:rsid w:val="0DC84795"/>
    <w:rsid w:val="42802DB5"/>
    <w:rsid w:val="4B6F7063"/>
    <w:rsid w:val="5ABA1121"/>
    <w:rsid w:val="60904275"/>
    <w:rsid w:val="6F761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1051</Words>
  <Characters>1121</Characters>
  <Lines>15</Lines>
  <Paragraphs>4</Paragraphs>
  <TotalTime>0</TotalTime>
  <ScaleCrop>false</ScaleCrop>
  <LinksUpToDate>false</LinksUpToDate>
  <CharactersWithSpaces>1140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2024-03-04T02:04:00Z</dcterms:created>
  <dc:creator>Administrator</dc:creator>
  <cp:lastModifiedBy>XZK</cp:lastModifiedBy>
  <cp:lastPrinted>2024-03-27T03:31:48Z</cp:lastPrinted>
  <dcterms:modified xsi:type="dcterms:W3CDTF">2024-03-27T03:31:51Z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DA974C9A8C4A4B6C8B017E414FE5A9E9</vt:lpwstr>
  </property>
  <property fmtid="{D5CDD505-2E9C-101B-9397-08002B2CF9AE}" pid="3" name="KSOProductBuildVer">
    <vt:lpwstr>2052-11.1.0.9021</vt:lpwstr>
  </property>
</Properties>
</file>