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129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康世江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1977年5月17日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ascii="仿宋" w:hAnsi="仿宋" w:eastAsia="仿宋"/>
          <w:bCs/>
          <w:color w:val="auto"/>
          <w:sz w:val="32"/>
          <w:szCs w:val="44"/>
        </w:rPr>
        <w:t>汉族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初中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四川省江安县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组织卖淫罪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四川宜宾市翠屏区人民法院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2021年8月19日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（2021）川1502刑初102号刑事判决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六年，并处罚金15000元，继续追缴违法所得5000元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康世江不服判决提起上诉，经四川省宜宾市中级人民法院于2021年10月26日作出（2021）川15刑终345号刑事裁定书，驳回上诉，维持原判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2020年7月16日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2026年7月15日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2021年11月10日送我狱执行刑罚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96.4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85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ascii="仿宋" w:hAnsi="仿宋" w:eastAsia="仿宋"/>
          <w:bCs/>
          <w:color w:val="auto"/>
          <w:sz w:val="32"/>
          <w:szCs w:val="44"/>
        </w:rPr>
        <w:t>罚金1万5千元，追缴违法所得5千元，罚金、违法所得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均</w:t>
      </w:r>
      <w:r>
        <w:rPr>
          <w:rFonts w:ascii="仿宋" w:hAnsi="仿宋" w:eastAsia="仿宋"/>
          <w:bCs/>
          <w:color w:val="auto"/>
          <w:sz w:val="32"/>
          <w:szCs w:val="44"/>
        </w:rPr>
        <w:t>已缴纳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康世江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康世江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七个月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康世江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E8"/>
    <w:rsid w:val="000464EB"/>
    <w:rsid w:val="000664E8"/>
    <w:rsid w:val="00161AC9"/>
    <w:rsid w:val="00203A1C"/>
    <w:rsid w:val="002520FF"/>
    <w:rsid w:val="002702F7"/>
    <w:rsid w:val="005A4C1D"/>
    <w:rsid w:val="007235B0"/>
    <w:rsid w:val="00775100"/>
    <w:rsid w:val="007A34AC"/>
    <w:rsid w:val="00AE58A6"/>
    <w:rsid w:val="00B52641"/>
    <w:rsid w:val="00E173A7"/>
    <w:rsid w:val="00E54600"/>
    <w:rsid w:val="093F6DF3"/>
    <w:rsid w:val="45CF7930"/>
    <w:rsid w:val="6E4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784</Characters>
  <Lines>6</Lines>
  <Paragraphs>1</Paragraphs>
  <TotalTime>1</TotalTime>
  <ScaleCrop>false</ScaleCrop>
  <LinksUpToDate>false</LinksUpToDate>
  <CharactersWithSpaces>920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2023-10-19T09:06:00Z</dcterms:created>
  <dc:creator>何邦杰</dc:creator>
  <cp:lastModifiedBy>XZK</cp:lastModifiedBy>
  <cp:lastPrinted>2024-03-25T07:15:22Z</cp:lastPrinted>
  <dcterms:modified xsi:type="dcterms:W3CDTF">2024-03-25T07:15:30Z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