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62" w:rsidRDefault="00D15E62" w:rsidP="00D15E62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D15E62" w:rsidRDefault="00D15E62" w:rsidP="00D15E62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D15E62" w:rsidRDefault="00D15E62" w:rsidP="00D15E62">
      <w:pPr>
        <w:spacing w:line="560" w:lineRule="exact"/>
        <w:ind w:firstLine="601"/>
        <w:jc w:val="center"/>
        <w:rPr>
          <w:rFonts w:ascii="宋体" w:hint="eastAsia"/>
          <w:b/>
          <w:bCs/>
          <w:color w:val="000000"/>
          <w:sz w:val="32"/>
        </w:rPr>
      </w:pPr>
    </w:p>
    <w:p w:rsidR="00D15E62" w:rsidRDefault="00D15E62" w:rsidP="00D15E62">
      <w:pPr>
        <w:spacing w:line="440" w:lineRule="exact"/>
        <w:jc w:val="righ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(2022)汉狱减建字第</w:t>
      </w:r>
      <w:r>
        <w:rPr>
          <w:rFonts w:ascii="仿宋" w:eastAsia="仿宋" w:hAnsi="仿宋" w:cs="仿宋"/>
          <w:color w:val="000000"/>
          <w:sz w:val="32"/>
          <w:szCs w:val="32"/>
        </w:rPr>
        <w:t>123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</w:t>
      </w:r>
    </w:p>
    <w:p w:rsidR="00D15E62" w:rsidRDefault="00D15E62" w:rsidP="00D15E62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罪犯赖勇，男，2002年</w:t>
      </w: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>
        <w:rPr>
          <w:rFonts w:ascii="仿宋" w:eastAsia="仿宋" w:hAnsi="仿宋" w:cs="仿宋"/>
          <w:bCs/>
          <w:sz w:val="32"/>
          <w:szCs w:val="32"/>
        </w:rPr>
        <w:t>27</w:t>
      </w:r>
      <w:r>
        <w:rPr>
          <w:rFonts w:ascii="仿宋" w:eastAsia="仿宋" w:hAnsi="仿宋" w:cs="仿宋" w:hint="eastAsia"/>
          <w:bCs/>
          <w:sz w:val="32"/>
          <w:szCs w:val="32"/>
        </w:rPr>
        <w:t>日出生，汉族，初中文化，捕前职业农民，原户籍所在地：四川省筠连县，现在四川省汉王山监狱三监区服刑。</w:t>
      </w:r>
    </w:p>
    <w:p w:rsidR="00D15E62" w:rsidRDefault="00D15E62" w:rsidP="00D15E62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因聚众斗殴罪，经四川省筠连县人民法院于2021年1月7日以（2020）川1527刑初225号刑事判决书判处有期徒刑二年二个月。被告人赖勇未提出上诉。刑期自2020年7月15日起至2022年9月14日止。于2021年2月24日送我狱执行刑罚。</w:t>
      </w:r>
    </w:p>
    <w:p w:rsidR="00D15E62" w:rsidRDefault="00D15E62" w:rsidP="00D15E62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该犯在服刑期间，确有悔改表现，具体事实如下：</w:t>
      </w:r>
    </w:p>
    <w:p w:rsidR="00D15E62" w:rsidRDefault="00D15E62" w:rsidP="00D15E62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370872">
        <w:rPr>
          <w:rFonts w:ascii="仿宋" w:eastAsia="仿宋" w:hAnsi="仿宋" w:cs="仿宋" w:hint="eastAsia"/>
          <w:bCs/>
          <w:sz w:val="32"/>
          <w:szCs w:val="32"/>
        </w:rPr>
        <w:t>该犯在服刑期间能认罪悔罪，能认识到犯罪的危害性，有悔改之意，向民警汇报思想改造情况，接受民警的教育管理，考核期内能较好的遵守法律法规及监规，无重大违规行为。</w:t>
      </w:r>
    </w:p>
    <w:p w:rsidR="00D15E62" w:rsidRDefault="00D15E62" w:rsidP="00D15E62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2021年下半年思想教育考试成绩84.8分，语文成绩不参学、数学成绩不参学、技术成绩87分。同时该犯还经常主动向民警作思想汇报，有效地促进了自己的日常改造。</w:t>
      </w:r>
    </w:p>
    <w:p w:rsidR="00D15E62" w:rsidRDefault="00D15E62" w:rsidP="00D15E62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在劳动中，该犯从事缝纫工工种劳动，服从安排，听从指挥，</w:t>
      </w:r>
      <w:r w:rsidRPr="00370872">
        <w:rPr>
          <w:rFonts w:ascii="仿宋" w:eastAsia="仿宋" w:hAnsi="仿宋" w:cs="仿宋" w:hint="eastAsia"/>
          <w:bCs/>
          <w:sz w:val="32"/>
          <w:szCs w:val="32"/>
        </w:rPr>
        <w:t>积极参加劳动改造，努力完成劳动任务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D15E62" w:rsidRDefault="00D15E62" w:rsidP="00D15E62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lastRenderedPageBreak/>
        <w:t>本考核期内，罪犯赖勇共计获得表扬</w:t>
      </w:r>
      <w:r>
        <w:rPr>
          <w:rFonts w:ascii="仿宋" w:eastAsia="仿宋" w:hAnsi="仿宋" w:cs="仿宋" w:hint="eastAsia"/>
          <w:bCs/>
          <w:snapToGrid w:val="0"/>
          <w:sz w:val="32"/>
          <w:szCs w:val="32"/>
          <w:lang w:val="en-US" w:eastAsia="zh-CN"/>
        </w:rPr>
        <w:t>1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个且剩余积分3</w:t>
      </w:r>
      <w:r>
        <w:rPr>
          <w:rFonts w:ascii="仿宋" w:eastAsia="仿宋" w:hAnsi="仿宋" w:cs="仿宋"/>
          <w:bCs/>
          <w:snapToGrid w:val="0"/>
          <w:sz w:val="32"/>
          <w:szCs w:val="32"/>
        </w:rPr>
        <w:t>00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分以上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370872">
        <w:rPr>
          <w:rFonts w:ascii="仿宋" w:eastAsia="仿宋" w:hAnsi="仿宋" w:cs="仿宋" w:hint="eastAsia"/>
          <w:sz w:val="32"/>
          <w:szCs w:val="32"/>
        </w:rPr>
        <w:t>悔改表现评定结论为确有悔改表现。</w:t>
      </w:r>
    </w:p>
    <w:p w:rsidR="00D15E62" w:rsidRDefault="00D15E62" w:rsidP="00D15E62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综上所述，罪犯赖勇在服刑期间，能认罪悔罪，</w:t>
      </w:r>
      <w:r w:rsidRPr="00370872">
        <w:rPr>
          <w:rFonts w:ascii="仿宋" w:eastAsia="仿宋" w:hAnsi="仿宋" w:cs="仿宋" w:hint="eastAsia"/>
          <w:bCs/>
          <w:sz w:val="32"/>
          <w:szCs w:val="32"/>
        </w:rPr>
        <w:t>较好地遵守法律法规及监规，接受教育改造，积极参加思想、文化、职业技术教育，积极参加劳动，努力完成劳动任务，确有悔改表现。</w:t>
      </w:r>
    </w:p>
    <w:p w:rsidR="00D15E62" w:rsidRDefault="00D15E62" w:rsidP="00D15E62">
      <w:pPr>
        <w:spacing w:line="580" w:lineRule="exact"/>
        <w:ind w:firstLineChars="200" w:firstLine="640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  <w:r w:rsidRPr="00370872"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</w:t>
      </w: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罪犯赖勇减刑三</w:t>
      </w:r>
      <w:r w:rsidRPr="00370872"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个月。特报请裁定。</w:t>
      </w:r>
    </w:p>
    <w:p w:rsidR="00D15E62" w:rsidRDefault="00D15E62" w:rsidP="00D15E62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此致</w:t>
      </w:r>
    </w:p>
    <w:p w:rsidR="00D15E62" w:rsidRDefault="00D15E62" w:rsidP="00D15E62">
      <w:pPr>
        <w:spacing w:line="580" w:lineRule="exac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四川省宜宾市中级人民法院</w:t>
      </w:r>
    </w:p>
    <w:p w:rsidR="00D15E62" w:rsidRDefault="00D15E62" w:rsidP="00D15E62">
      <w:pPr>
        <w:spacing w:line="580" w:lineRule="exact"/>
        <w:ind w:firstLineChars="1950" w:firstLine="62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D15E62" w:rsidRDefault="00D15E62" w:rsidP="00D15E62">
      <w:pPr>
        <w:spacing w:line="580" w:lineRule="exact"/>
        <w:ind w:firstLineChars="1950" w:firstLine="62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2022年4月18日</w:t>
      </w:r>
    </w:p>
    <w:p w:rsidR="00D15E62" w:rsidRPr="002C2643" w:rsidRDefault="00D15E62" w:rsidP="00D15E62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D15E62" w:rsidRDefault="00D15E62" w:rsidP="00D15E62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  <w:sectPr w:rsidR="00D15E62" w:rsidSect="00D15E62"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附：罪犯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val="en-US" w:eastAsia="zh-CN"/>
        </w:rPr>
        <w:t>赖勇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减刑材料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卷。</w:t>
      </w:r>
    </w:p>
    <w:p w:rsidR="00D15E62" w:rsidRDefault="00D15E62" w:rsidP="00D15E62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6E6EEF" w:rsidRPr="00D15E62" w:rsidRDefault="006E6EEF">
      <w:bookmarkStart w:id="0" w:name="_GoBack"/>
      <w:bookmarkEnd w:id="0"/>
    </w:p>
    <w:sectPr w:rsidR="006E6EEF" w:rsidRPr="00D15E62">
      <w:type w:val="continuous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7C" w:rsidRDefault="00F6137C" w:rsidP="00D15E62">
      <w:r>
        <w:separator/>
      </w:r>
    </w:p>
  </w:endnote>
  <w:endnote w:type="continuationSeparator" w:id="0">
    <w:p w:rsidR="00F6137C" w:rsidRDefault="00F6137C" w:rsidP="00D1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7C" w:rsidRDefault="00F6137C" w:rsidP="00D15E62">
      <w:r>
        <w:separator/>
      </w:r>
    </w:p>
  </w:footnote>
  <w:footnote w:type="continuationSeparator" w:id="0">
    <w:p w:rsidR="00F6137C" w:rsidRDefault="00F6137C" w:rsidP="00D1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9F"/>
    <w:rsid w:val="0063389F"/>
    <w:rsid w:val="006E6EEF"/>
    <w:rsid w:val="00D15E62"/>
    <w:rsid w:val="00F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329EC-6891-4CFE-A057-2B78A8A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HP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常隆</dc:creator>
  <cp:keywords/>
  <dc:description/>
  <cp:lastModifiedBy>常隆</cp:lastModifiedBy>
  <cp:revision>2</cp:revision>
  <dcterms:created xsi:type="dcterms:W3CDTF">2022-04-20T06:09:00Z</dcterms:created>
  <dcterms:modified xsi:type="dcterms:W3CDTF">2022-04-20T06:09:00Z</dcterms:modified>
</cp:coreProperties>
</file>