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BF" w:rsidRPr="00D318C9" w:rsidRDefault="009617BF" w:rsidP="009617BF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D318C9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9617BF" w:rsidRPr="00D318C9" w:rsidRDefault="009617BF" w:rsidP="009617BF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D318C9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9617BF" w:rsidRPr="00D318C9" w:rsidRDefault="009617BF" w:rsidP="009617BF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D318C9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D318C9">
        <w:rPr>
          <w:rFonts w:ascii="仿宋" w:eastAsia="仿宋" w:hAnsi="仿宋"/>
          <w:kern w:val="2"/>
          <w:sz w:val="32"/>
          <w:szCs w:val="24"/>
        </w:rPr>
        <w:t>202</w:t>
      </w:r>
      <w:r w:rsidRPr="00D318C9">
        <w:rPr>
          <w:rFonts w:ascii="仿宋" w:eastAsia="仿宋" w:hAnsi="仿宋" w:hint="eastAsia"/>
          <w:kern w:val="2"/>
          <w:sz w:val="32"/>
          <w:szCs w:val="24"/>
        </w:rPr>
        <w:t>2）汉狱减建字第</w:t>
      </w:r>
      <w:r w:rsidR="00D318C9" w:rsidRPr="00D318C9">
        <w:rPr>
          <w:rFonts w:ascii="仿宋" w:eastAsia="仿宋" w:hAnsi="仿宋" w:hint="eastAsia"/>
          <w:kern w:val="2"/>
          <w:sz w:val="32"/>
          <w:szCs w:val="24"/>
        </w:rPr>
        <w:t>9</w:t>
      </w:r>
      <w:r w:rsidR="00D318C9" w:rsidRPr="00D318C9">
        <w:rPr>
          <w:rFonts w:ascii="仿宋" w:eastAsia="仿宋" w:hAnsi="仿宋"/>
          <w:kern w:val="2"/>
          <w:sz w:val="32"/>
          <w:szCs w:val="24"/>
        </w:rPr>
        <w:t>1</w:t>
      </w:r>
      <w:r w:rsidRPr="00D318C9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D318C9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D318C9">
        <w:rPr>
          <w:rFonts w:ascii="仿宋" w:eastAsia="仿宋" w:hAnsi="仿宋" w:hint="eastAsia"/>
          <w:bCs/>
          <w:noProof/>
          <w:kern w:val="2"/>
          <w:sz w:val="32"/>
          <w:szCs w:val="44"/>
        </w:rPr>
        <w:t>王映</w:t>
      </w:r>
      <w:r w:rsidRPr="00D318C9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 w:rsidRPr="00D318C9">
        <w:rPr>
          <w:rFonts w:ascii="仿宋" w:eastAsia="仿宋" w:hAnsi="仿宋"/>
          <w:bCs/>
          <w:noProof/>
          <w:kern w:val="2"/>
          <w:sz w:val="32"/>
          <w:szCs w:val="44"/>
        </w:rPr>
        <w:t>1988年4月24日</w:t>
      </w:r>
      <w:r w:rsidRPr="00D318C9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D318C9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D318C9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D318C9">
        <w:rPr>
          <w:rFonts w:ascii="仿宋" w:eastAsia="仿宋" w:hAnsi="仿宋" w:hint="eastAsia"/>
          <w:bCs/>
          <w:noProof/>
          <w:kern w:val="2"/>
          <w:sz w:val="32"/>
          <w:szCs w:val="44"/>
        </w:rPr>
        <w:t>初中</w:t>
      </w:r>
      <w:r w:rsidRPr="00D318C9">
        <w:rPr>
          <w:rFonts w:ascii="仿宋" w:eastAsia="仿宋" w:hAnsi="仿宋" w:hint="eastAsia"/>
          <w:bCs/>
          <w:kern w:val="2"/>
          <w:sz w:val="32"/>
          <w:szCs w:val="44"/>
        </w:rPr>
        <w:t>文化，</w:t>
      </w:r>
      <w:r w:rsidR="00D318C9" w:rsidRPr="00D318C9">
        <w:rPr>
          <w:rFonts w:ascii="仿宋" w:eastAsia="仿宋" w:hAnsi="仿宋" w:hint="eastAsia"/>
          <w:bCs/>
          <w:kern w:val="2"/>
          <w:sz w:val="32"/>
          <w:szCs w:val="44"/>
        </w:rPr>
        <w:t>无业</w:t>
      </w:r>
      <w:r w:rsidRPr="00D318C9">
        <w:rPr>
          <w:rFonts w:ascii="仿宋" w:eastAsia="仿宋" w:hAnsi="仿宋" w:hint="eastAsia"/>
          <w:bCs/>
          <w:kern w:val="2"/>
          <w:sz w:val="32"/>
          <w:szCs w:val="44"/>
        </w:rPr>
        <w:t>，原户籍所在地：</w:t>
      </w:r>
      <w:r w:rsidRPr="00D318C9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四川省西充县</w:t>
      </w:r>
      <w:r w:rsidRPr="00D318C9">
        <w:rPr>
          <w:rFonts w:ascii="仿宋" w:eastAsia="仿宋" w:hAnsi="仿宋" w:hint="eastAsia"/>
          <w:bCs/>
          <w:kern w:val="2"/>
          <w:sz w:val="32"/>
          <w:szCs w:val="44"/>
        </w:rPr>
        <w:t>，现在四川省汉王山监狱五监区服刑。</w:t>
      </w:r>
      <w:bookmarkStart w:id="0" w:name="_GoBack"/>
      <w:bookmarkEnd w:id="0"/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D318C9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D318C9">
        <w:rPr>
          <w:rFonts w:ascii="仿宋" w:eastAsia="仿宋" w:hAnsi="仿宋" w:hint="eastAsia"/>
          <w:bCs/>
          <w:noProof/>
          <w:kern w:val="2"/>
          <w:sz w:val="32"/>
          <w:szCs w:val="44"/>
        </w:rPr>
        <w:t>故意伤害罪</w:t>
      </w:r>
      <w:r w:rsidR="00D318C9" w:rsidRPr="00D318C9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D318C9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D318C9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四川省成都市新都区人民法院</w:t>
      </w:r>
      <w:r w:rsidRPr="00D318C9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 w:rsidRPr="00D318C9">
        <w:rPr>
          <w:rFonts w:ascii="仿宋" w:eastAsia="仿宋" w:hAnsi="仿宋"/>
          <w:bCs/>
          <w:noProof/>
          <w:kern w:val="2"/>
          <w:sz w:val="32"/>
          <w:szCs w:val="44"/>
        </w:rPr>
        <w:t>2020年4月30日</w:t>
      </w:r>
      <w:r w:rsidRPr="00D318C9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D318C9">
        <w:rPr>
          <w:rFonts w:ascii="仿宋" w:eastAsia="仿宋" w:hAnsi="仿宋" w:hint="eastAsia"/>
          <w:bCs/>
          <w:noProof/>
          <w:kern w:val="2"/>
          <w:sz w:val="32"/>
          <w:szCs w:val="44"/>
        </w:rPr>
        <w:t>(2020)川0114刑初150号</w:t>
      </w:r>
      <w:r w:rsidRPr="00D318C9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D318C9">
        <w:rPr>
          <w:rFonts w:ascii="仿宋" w:eastAsia="仿宋" w:hAnsi="仿宋" w:hint="eastAsia"/>
          <w:bCs/>
          <w:noProof/>
          <w:kern w:val="2"/>
          <w:sz w:val="32"/>
          <w:szCs w:val="44"/>
        </w:rPr>
        <w:t>三年十个月</w:t>
      </w:r>
      <w:r w:rsidRPr="00D318C9">
        <w:rPr>
          <w:rFonts w:ascii="仿宋" w:eastAsia="仿宋" w:hAnsi="仿宋" w:hint="eastAsia"/>
          <w:bCs/>
          <w:kern w:val="2"/>
          <w:sz w:val="32"/>
          <w:szCs w:val="44"/>
        </w:rPr>
        <w:t>。被告人王映未提出上诉。刑期自</w:t>
      </w:r>
      <w:r w:rsidRPr="00D318C9">
        <w:rPr>
          <w:rFonts w:ascii="仿宋" w:eastAsia="仿宋" w:hAnsi="仿宋"/>
          <w:bCs/>
          <w:noProof/>
          <w:kern w:val="2"/>
          <w:sz w:val="32"/>
          <w:szCs w:val="44"/>
        </w:rPr>
        <w:t>2019年8月11日</w:t>
      </w:r>
      <w:r w:rsidRPr="00D318C9">
        <w:rPr>
          <w:rFonts w:ascii="仿宋" w:eastAsia="仿宋" w:hAnsi="仿宋" w:hint="eastAsia"/>
          <w:bCs/>
          <w:kern w:val="2"/>
          <w:sz w:val="32"/>
          <w:szCs w:val="44"/>
        </w:rPr>
        <w:t>起至</w:t>
      </w:r>
      <w:r w:rsidRPr="00D318C9">
        <w:rPr>
          <w:rFonts w:ascii="仿宋" w:eastAsia="仿宋" w:hAnsi="仿宋"/>
          <w:bCs/>
          <w:noProof/>
          <w:kern w:val="2"/>
          <w:sz w:val="32"/>
          <w:szCs w:val="44"/>
        </w:rPr>
        <w:t>2023年6月10日</w:t>
      </w:r>
      <w:r w:rsidRPr="00D318C9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 w:rsidRPr="00D318C9">
        <w:rPr>
          <w:rFonts w:ascii="仿宋" w:eastAsia="仿宋" w:hAnsi="仿宋"/>
          <w:bCs/>
          <w:noProof/>
          <w:kern w:val="2"/>
          <w:sz w:val="32"/>
          <w:szCs w:val="44"/>
        </w:rPr>
        <w:t>2020年6月28日</w:t>
      </w:r>
      <w:r w:rsidRPr="00D318C9"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="00D318C9" w:rsidRPr="00D318C9">
        <w:rPr>
          <w:rFonts w:ascii="仿宋" w:eastAsia="仿宋" w:hAnsi="仿宋" w:hint="eastAsia"/>
          <w:bCs/>
          <w:sz w:val="32"/>
          <w:szCs w:val="44"/>
        </w:rPr>
        <w:t>执行刑罚</w:t>
      </w:r>
      <w:r w:rsidRPr="00D318C9"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D318C9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D318C9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D318C9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D318C9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“三课”学习时遵守纪律，认真听讲，按时完成作业，积极参加政治思想教育。深挖犯罪根源，矫正恶习。紧密联系实际、认真自我剖析、不断地促进人生观和价值观转变，2021年下半年“三课”教育考试成绩中，思想教育成绩93.6分，语文不参学，数学不参学，技术教育成绩88分，同时该犯还经常主动向民警作思想汇报，有效地促进了自己的日常改造。</w:t>
      </w: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D318C9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D318C9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D318C9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工种劳动，服从安排，听从指挥，积极参加劳动改造，完成生产劳动任务</w:t>
      </w:r>
      <w:r w:rsidRPr="00D318C9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D318C9">
        <w:rPr>
          <w:rFonts w:ascii="仿宋" w:eastAsia="仿宋" w:hAnsi="仿宋" w:hint="eastAsia"/>
          <w:bCs/>
          <w:snapToGrid w:val="0"/>
          <w:sz w:val="32"/>
          <w:szCs w:val="44"/>
        </w:rPr>
        <w:lastRenderedPageBreak/>
        <w:t>本考核期内，该犯共获得表扬</w:t>
      </w:r>
      <w:r w:rsidRPr="00D318C9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3个，悔改表现评定结论为确有悔改表现。</w:t>
      </w:r>
    </w:p>
    <w:p w:rsidR="00D318C9" w:rsidRPr="00D318C9" w:rsidRDefault="009617BF" w:rsidP="009617BF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D318C9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D318C9">
        <w:rPr>
          <w:rFonts w:ascii="仿宋" w:eastAsia="仿宋" w:hAnsi="仿宋" w:hint="eastAsia"/>
          <w:bCs/>
          <w:noProof/>
          <w:kern w:val="2"/>
          <w:sz w:val="32"/>
          <w:szCs w:val="44"/>
        </w:rPr>
        <w:t>王映</w:t>
      </w:r>
      <w:r w:rsidRPr="00D318C9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D318C9">
        <w:rPr>
          <w:rFonts w:ascii="仿宋" w:eastAsia="仿宋" w:hAnsi="仿宋" w:hint="eastAsia"/>
          <w:bCs/>
          <w:snapToGrid w:val="0"/>
          <w:sz w:val="32"/>
          <w:szCs w:val="44"/>
        </w:rPr>
        <w:t>，能认罪悔罪，</w:t>
      </w:r>
      <w:r w:rsidR="00D318C9" w:rsidRPr="00D318C9">
        <w:rPr>
          <w:rFonts w:ascii="仿宋" w:eastAsia="仿宋" w:hAnsi="仿宋" w:hint="eastAsia"/>
          <w:bCs/>
          <w:snapToGrid w:val="0"/>
          <w:sz w:val="32"/>
          <w:szCs w:val="44"/>
        </w:rPr>
        <w:t>较好地遵守法律法规及监规，接受教育改造，积极参加思想、文化、职业技术教育，积极参加劳动，努力完成劳动任务，确有悔改表现。</w:t>
      </w: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D318C9">
        <w:rPr>
          <w:rFonts w:ascii="仿宋" w:eastAsia="仿宋" w:hAnsi="仿宋" w:hint="eastAsia"/>
          <w:kern w:val="2"/>
          <w:sz w:val="32"/>
          <w:szCs w:val="32"/>
        </w:rPr>
        <w:t>为此，根据《中华</w:t>
      </w:r>
      <w:r w:rsidR="00D318C9" w:rsidRPr="00D318C9">
        <w:rPr>
          <w:rFonts w:ascii="仿宋" w:eastAsia="仿宋" w:hAnsi="仿宋" w:hint="eastAsia"/>
          <w:kern w:val="2"/>
          <w:sz w:val="32"/>
          <w:szCs w:val="32"/>
        </w:rPr>
        <w:t>人民共和国监狱法》第二十九条、《中华人民共和国刑法》第七十八条</w:t>
      </w:r>
      <w:r w:rsidRPr="00D318C9">
        <w:rPr>
          <w:rFonts w:ascii="仿宋" w:eastAsia="仿宋" w:hAnsi="仿宋" w:hint="eastAsia"/>
          <w:kern w:val="2"/>
          <w:sz w:val="32"/>
          <w:szCs w:val="32"/>
        </w:rPr>
        <w:t>、《中华人民共和国刑事诉讼法》第二百七十三条第二款的规定，建议对罪犯</w:t>
      </w:r>
      <w:r w:rsidRPr="00D318C9">
        <w:rPr>
          <w:rFonts w:ascii="仿宋" w:eastAsia="仿宋" w:hAnsi="仿宋" w:hint="eastAsia"/>
          <w:noProof/>
          <w:snapToGrid w:val="0"/>
          <w:sz w:val="32"/>
          <w:szCs w:val="32"/>
        </w:rPr>
        <w:t>王映</w:t>
      </w:r>
      <w:r w:rsidRPr="00D318C9">
        <w:rPr>
          <w:rFonts w:ascii="仿宋" w:eastAsia="仿宋" w:hAnsi="仿宋" w:hint="eastAsia"/>
          <w:kern w:val="2"/>
          <w:sz w:val="32"/>
          <w:szCs w:val="32"/>
        </w:rPr>
        <w:t>减刑八个月。特报请裁定。</w:t>
      </w:r>
    </w:p>
    <w:p w:rsidR="009617BF" w:rsidRPr="00D318C9" w:rsidRDefault="009617BF" w:rsidP="00D318C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D318C9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D318C9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  <w:r w:rsidRPr="00D318C9"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/>
          <w:kern w:val="2"/>
          <w:sz w:val="32"/>
          <w:szCs w:val="24"/>
        </w:rPr>
      </w:pPr>
      <w:r w:rsidRPr="00D318C9">
        <w:rPr>
          <w:rFonts w:ascii="仿宋" w:eastAsia="仿宋" w:hAnsi="仿宋"/>
          <w:kern w:val="2"/>
          <w:sz w:val="32"/>
          <w:szCs w:val="24"/>
        </w:rPr>
        <w:t>202</w:t>
      </w:r>
      <w:r w:rsidRPr="00D318C9">
        <w:rPr>
          <w:rFonts w:ascii="仿宋" w:eastAsia="仿宋" w:hAnsi="仿宋" w:hint="eastAsia"/>
          <w:kern w:val="2"/>
          <w:sz w:val="32"/>
          <w:szCs w:val="24"/>
        </w:rPr>
        <w:t>2年</w:t>
      </w:r>
      <w:r w:rsidR="00D318C9" w:rsidRPr="00D318C9">
        <w:rPr>
          <w:rFonts w:ascii="仿宋" w:eastAsia="仿宋" w:hAnsi="仿宋"/>
          <w:kern w:val="2"/>
          <w:sz w:val="32"/>
          <w:szCs w:val="24"/>
        </w:rPr>
        <w:t>4</w:t>
      </w:r>
      <w:r w:rsidRPr="00D318C9">
        <w:rPr>
          <w:rFonts w:ascii="仿宋" w:eastAsia="仿宋" w:hAnsi="仿宋" w:hint="eastAsia"/>
          <w:kern w:val="2"/>
          <w:sz w:val="32"/>
          <w:szCs w:val="24"/>
        </w:rPr>
        <w:t>月</w:t>
      </w:r>
      <w:r w:rsidR="00D318C9" w:rsidRPr="00D318C9">
        <w:rPr>
          <w:rFonts w:ascii="仿宋" w:eastAsia="仿宋" w:hAnsi="仿宋"/>
          <w:kern w:val="2"/>
          <w:sz w:val="32"/>
          <w:szCs w:val="24"/>
        </w:rPr>
        <w:t>18</w:t>
      </w:r>
      <w:r w:rsidRPr="00D318C9">
        <w:rPr>
          <w:rFonts w:ascii="仿宋" w:eastAsia="仿宋" w:hAnsi="仿宋" w:hint="eastAsia"/>
          <w:kern w:val="2"/>
          <w:sz w:val="32"/>
          <w:szCs w:val="24"/>
        </w:rPr>
        <w:t>日</w:t>
      </w: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617BF" w:rsidRPr="00D318C9" w:rsidRDefault="009617BF" w:rsidP="009617BF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2E47FC" w:rsidRPr="00D318C9" w:rsidRDefault="009617BF" w:rsidP="00D318C9">
      <w:pPr>
        <w:widowControl w:val="0"/>
        <w:adjustRightInd/>
        <w:snapToGrid/>
        <w:spacing w:after="0" w:line="580" w:lineRule="exact"/>
        <w:jc w:val="both"/>
      </w:pPr>
      <w:r w:rsidRPr="00D318C9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D318C9">
        <w:rPr>
          <w:rFonts w:ascii="仿宋" w:eastAsia="仿宋" w:hAnsi="仿宋" w:hint="eastAsia"/>
          <w:noProof/>
          <w:snapToGrid w:val="0"/>
          <w:sz w:val="32"/>
          <w:szCs w:val="32"/>
        </w:rPr>
        <w:t>王映</w:t>
      </w:r>
      <w:r w:rsidRPr="00D318C9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="00D318C9" w:rsidRPr="00D318C9">
        <w:rPr>
          <w:rFonts w:ascii="仿宋" w:eastAsia="仿宋" w:hAnsi="仿宋" w:hint="eastAsia"/>
          <w:kern w:val="2"/>
          <w:sz w:val="32"/>
          <w:szCs w:val="24"/>
        </w:rPr>
        <w:t xml:space="preserve"> </w:t>
      </w:r>
      <w:r w:rsidR="00D318C9" w:rsidRPr="00D318C9">
        <w:rPr>
          <w:rFonts w:ascii="仿宋" w:eastAsia="仿宋" w:hAnsi="仿宋"/>
          <w:kern w:val="2"/>
          <w:sz w:val="32"/>
          <w:szCs w:val="24"/>
        </w:rPr>
        <w:t xml:space="preserve"> </w:t>
      </w:r>
      <w:r w:rsidRPr="00D318C9">
        <w:rPr>
          <w:rFonts w:ascii="仿宋" w:eastAsia="仿宋" w:hAnsi="仿宋" w:hint="eastAsia"/>
          <w:kern w:val="2"/>
          <w:sz w:val="32"/>
          <w:szCs w:val="24"/>
        </w:rPr>
        <w:t>卷。</w:t>
      </w:r>
    </w:p>
    <w:sectPr w:rsidR="002E47FC" w:rsidRPr="00D318C9" w:rsidSect="00097819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8E6" w:rsidRDefault="004D38E6" w:rsidP="009617BF">
      <w:pPr>
        <w:spacing w:after="0"/>
      </w:pPr>
      <w:r>
        <w:separator/>
      </w:r>
    </w:p>
  </w:endnote>
  <w:endnote w:type="continuationSeparator" w:id="0">
    <w:p w:rsidR="004D38E6" w:rsidRDefault="004D38E6" w:rsidP="009617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8E6" w:rsidRDefault="004D38E6" w:rsidP="009617BF">
      <w:pPr>
        <w:spacing w:after="0"/>
      </w:pPr>
      <w:r>
        <w:separator/>
      </w:r>
    </w:p>
  </w:footnote>
  <w:footnote w:type="continuationSeparator" w:id="0">
    <w:p w:rsidR="004D38E6" w:rsidRDefault="004D38E6" w:rsidP="009617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7E0"/>
    <w:rsid w:val="00097819"/>
    <w:rsid w:val="002A7723"/>
    <w:rsid w:val="002E47FC"/>
    <w:rsid w:val="00332985"/>
    <w:rsid w:val="004D38E6"/>
    <w:rsid w:val="0054455C"/>
    <w:rsid w:val="009127E0"/>
    <w:rsid w:val="009617BF"/>
    <w:rsid w:val="00D318C9"/>
    <w:rsid w:val="00D4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629C01-FE05-4D81-B044-DA86DB7D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97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7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7BF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7B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7BF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刘国强</dc:creator>
  <cp:keywords/>
  <dc:description/>
  <cp:lastModifiedBy>常隆</cp:lastModifiedBy>
  <cp:revision>5</cp:revision>
  <dcterms:created xsi:type="dcterms:W3CDTF">2022-03-23T02:10:00Z</dcterms:created>
  <dcterms:modified xsi:type="dcterms:W3CDTF">2022-04-18T13:40:00Z</dcterms:modified>
</cp:coreProperties>
</file>