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E5" w:rsidRPr="00BF4AF5" w:rsidRDefault="000407E5" w:rsidP="000407E5">
      <w:pPr>
        <w:spacing w:line="360" w:lineRule="auto"/>
        <w:jc w:val="center"/>
        <w:rPr>
          <w:rFonts w:ascii="黑体" w:eastAsia="黑体" w:hAnsi="黑体"/>
          <w:bCs/>
          <w:sz w:val="44"/>
          <w:szCs w:val="24"/>
        </w:rPr>
      </w:pPr>
      <w:r w:rsidRPr="00BF4AF5">
        <w:rPr>
          <w:rFonts w:ascii="黑体" w:eastAsia="黑体" w:hAnsi="黑体" w:hint="eastAsia"/>
          <w:bCs/>
          <w:sz w:val="44"/>
          <w:szCs w:val="24"/>
        </w:rPr>
        <w:t>四川省汉王山监狱</w:t>
      </w:r>
    </w:p>
    <w:p w:rsidR="000407E5" w:rsidRPr="00BF4AF5" w:rsidRDefault="000407E5" w:rsidP="000407E5">
      <w:pPr>
        <w:spacing w:line="360" w:lineRule="auto"/>
        <w:jc w:val="center"/>
        <w:rPr>
          <w:rFonts w:ascii="黑体" w:eastAsia="黑体" w:hAnsi="黑体"/>
          <w:bCs/>
          <w:sz w:val="44"/>
          <w:szCs w:val="24"/>
        </w:rPr>
      </w:pPr>
      <w:r w:rsidRPr="00BF4AF5">
        <w:rPr>
          <w:rFonts w:ascii="黑体" w:eastAsia="黑体" w:hAnsi="黑体" w:hint="eastAsia"/>
          <w:bCs/>
          <w:sz w:val="44"/>
          <w:szCs w:val="24"/>
        </w:rPr>
        <w:t>报请减刑建议书</w:t>
      </w:r>
    </w:p>
    <w:p w:rsidR="000407E5" w:rsidRPr="00361087" w:rsidRDefault="000407E5" w:rsidP="00CD7A1E">
      <w:pPr>
        <w:spacing w:line="500" w:lineRule="exact"/>
        <w:rPr>
          <w:rFonts w:ascii="仿宋" w:eastAsia="仿宋" w:hAnsi="仿宋"/>
          <w:bCs/>
          <w:sz w:val="32"/>
          <w:szCs w:val="32"/>
        </w:rPr>
      </w:pPr>
    </w:p>
    <w:p w:rsidR="000407E5" w:rsidRPr="000407E5" w:rsidRDefault="000407E5" w:rsidP="00CD7A1E">
      <w:pPr>
        <w:spacing w:line="500" w:lineRule="exact"/>
        <w:ind w:firstLineChars="1400" w:firstLine="448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(202</w:t>
      </w:r>
      <w:r w:rsidRPr="000407E5">
        <w:rPr>
          <w:rFonts w:ascii="仿宋" w:eastAsia="仿宋" w:hAnsi="仿宋" w:cs="Times New Roman"/>
          <w:bCs/>
          <w:sz w:val="32"/>
          <w:szCs w:val="32"/>
        </w:rPr>
        <w:t>2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)汉狱减建字第</w:t>
      </w:r>
      <w:r w:rsidR="00CD7A1E">
        <w:rPr>
          <w:rFonts w:ascii="仿宋" w:eastAsia="仿宋" w:hAnsi="仿宋" w:cs="Times New Roman"/>
          <w:bCs/>
          <w:sz w:val="32"/>
          <w:szCs w:val="32"/>
        </w:rPr>
        <w:t>388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号</w:t>
      </w:r>
    </w:p>
    <w:p w:rsidR="00CD7A1E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罪犯郭魁，男，</w:t>
      </w:r>
      <w:r w:rsidRPr="000407E5">
        <w:rPr>
          <w:rFonts w:ascii="仿宋" w:eastAsia="仿宋" w:hAnsi="仿宋" w:cs="Times New Roman"/>
          <w:bCs/>
          <w:sz w:val="32"/>
          <w:szCs w:val="32"/>
        </w:rPr>
        <w:t>1988年7月27日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出生，汉族，初中文化，无业，原户籍所在地：陕西省潼关县，现在四川省汉王山监狱五监区服刑。</w:t>
      </w:r>
    </w:p>
    <w:p w:rsidR="000407E5" w:rsidRP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因诈骗罪，经四川省宜宾市翠屏区人民法院于</w:t>
      </w:r>
      <w:r w:rsidRPr="000407E5">
        <w:rPr>
          <w:rFonts w:ascii="仿宋" w:eastAsia="仿宋" w:hAnsi="仿宋" w:cs="Times New Roman"/>
          <w:bCs/>
          <w:sz w:val="32"/>
          <w:szCs w:val="32"/>
        </w:rPr>
        <w:t>2018年4月28日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以（2018）川1502刑初70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号刑事判决书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判处有期徒刑十年，并处罚金10万元，个人退赔7600元，3人共同退赔301670元。被告人郭魁不服判决提起上诉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经四川省宜宾市中级人民法院于2018年7月2日作出（2018）川1</w:t>
      </w:r>
      <w:r w:rsidRPr="000407E5">
        <w:rPr>
          <w:rFonts w:ascii="仿宋" w:eastAsia="仿宋" w:hAnsi="仿宋" w:cs="Times New Roman"/>
          <w:bCs/>
          <w:sz w:val="32"/>
          <w:szCs w:val="32"/>
        </w:rPr>
        <w:t>5刑终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242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号刑事裁定书，驳回上诉，维持原判。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刑期自</w:t>
      </w:r>
      <w:r w:rsidRPr="000407E5">
        <w:rPr>
          <w:rFonts w:ascii="仿宋" w:eastAsia="仿宋" w:hAnsi="仿宋" w:cs="Times New Roman"/>
          <w:bCs/>
          <w:sz w:val="32"/>
          <w:szCs w:val="32"/>
        </w:rPr>
        <w:t>2017年6月3日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起至</w:t>
      </w:r>
      <w:r w:rsidRPr="000407E5">
        <w:rPr>
          <w:rFonts w:ascii="仿宋" w:eastAsia="仿宋" w:hAnsi="仿宋" w:cs="Times New Roman"/>
          <w:bCs/>
          <w:sz w:val="32"/>
          <w:szCs w:val="32"/>
        </w:rPr>
        <w:t>2027年6月2日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止。于</w:t>
      </w:r>
      <w:r w:rsidRPr="000407E5">
        <w:rPr>
          <w:rFonts w:ascii="仿宋" w:eastAsia="仿宋" w:hAnsi="仿宋" w:cs="Times New Roman"/>
          <w:bCs/>
          <w:sz w:val="32"/>
          <w:szCs w:val="32"/>
        </w:rPr>
        <w:t>2018年8月8日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送我狱执行刑罚。四川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省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宜宾市中级人民法院于2021年4月28日</w:t>
      </w:r>
      <w:r w:rsidR="001970AE">
        <w:rPr>
          <w:rFonts w:ascii="仿宋" w:eastAsia="仿宋" w:hAnsi="仿宋" w:cs="Times New Roman" w:hint="eastAsia"/>
          <w:bCs/>
          <w:sz w:val="32"/>
          <w:szCs w:val="32"/>
        </w:rPr>
        <w:t>对郭魁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裁定</w:t>
      </w:r>
      <w:r w:rsidR="001970AE">
        <w:rPr>
          <w:rFonts w:ascii="仿宋" w:eastAsia="仿宋" w:hAnsi="仿宋" w:cs="Times New Roman" w:hint="eastAsia"/>
          <w:bCs/>
          <w:sz w:val="32"/>
          <w:szCs w:val="32"/>
        </w:rPr>
        <w:t>减去有期徒刑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四个月，应于2027年2月2日刑满。</w:t>
      </w:r>
    </w:p>
    <w:p w:rsidR="000407E5" w:rsidRP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该犯在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减刑后的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服刑期间，确有悔改表现，具体事实如下：</w:t>
      </w:r>
    </w:p>
    <w:p w:rsidR="00CD7A1E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0407E5" w:rsidRPr="000407E5" w:rsidRDefault="00CD7A1E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在“三课”学习时遵守纪律，认真听讲，按时完成作业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析、不断地促进人生观和价值观转变， 202</w:t>
      </w:r>
      <w:r>
        <w:rPr>
          <w:rFonts w:ascii="仿宋" w:eastAsia="仿宋" w:hAnsi="仿宋" w:cs="Times New Roman"/>
          <w:bCs/>
          <w:sz w:val="32"/>
          <w:szCs w:val="32"/>
        </w:rPr>
        <w:t>2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年</w:t>
      </w:r>
      <w:r>
        <w:rPr>
          <w:rFonts w:ascii="仿宋" w:eastAsia="仿宋" w:hAnsi="仿宋" w:cs="Times New Roman" w:hint="eastAsia"/>
          <w:bCs/>
          <w:sz w:val="32"/>
          <w:szCs w:val="32"/>
        </w:rPr>
        <w:t>上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半年罪犯思想教育考试</w:t>
      </w:r>
      <w:r w:rsidR="000407E5" w:rsidRPr="000407E5">
        <w:rPr>
          <w:rFonts w:ascii="仿宋" w:eastAsia="仿宋" w:hAnsi="仿宋" w:cs="Times New Roman"/>
          <w:bCs/>
          <w:sz w:val="32"/>
          <w:szCs w:val="32"/>
        </w:rPr>
        <w:t>88.2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分，语文不参学，数学不参学，技术教育成绩</w:t>
      </w:r>
      <w:r w:rsidR="000407E5" w:rsidRPr="000407E5">
        <w:rPr>
          <w:rFonts w:ascii="仿宋" w:eastAsia="仿宋" w:hAnsi="仿宋" w:cs="Times New Roman"/>
          <w:bCs/>
          <w:sz w:val="32"/>
          <w:szCs w:val="32"/>
        </w:rPr>
        <w:t>79.0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分。同</w:t>
      </w:r>
      <w:r>
        <w:rPr>
          <w:rFonts w:ascii="仿宋" w:eastAsia="仿宋" w:hAnsi="仿宋" w:cs="Times New Roman" w:hint="eastAsia"/>
          <w:bCs/>
          <w:sz w:val="32"/>
          <w:szCs w:val="32"/>
        </w:rPr>
        <w:t>时该犯还经常主动向民警作思想汇报，有效地促进了自己的日常改造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0407E5" w:rsidRP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在劳动中，该犯从事操作工工种，服从安排，听从指挥，积极参加劳动改造，努力完成劳动任务。</w:t>
      </w:r>
    </w:p>
    <w:p w:rsidR="000407E5" w:rsidRP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罚金10万元，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缴纳4</w:t>
      </w:r>
      <w:r w:rsidR="00CD7A1E">
        <w:rPr>
          <w:rFonts w:ascii="仿宋" w:eastAsia="仿宋" w:hAnsi="仿宋" w:cs="Times New Roman"/>
          <w:bCs/>
          <w:sz w:val="32"/>
          <w:szCs w:val="32"/>
        </w:rPr>
        <w:t>000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元，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个人退赔7600元，3人共同退赔301670元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，退赔未履行，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有家庭经济困难证明。</w:t>
      </w:r>
    </w:p>
    <w:p w:rsidR="000407E5" w:rsidRP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本次考核期内，罪犯郭魁共计获得表扬</w:t>
      </w:r>
      <w:r w:rsidRPr="000407E5">
        <w:rPr>
          <w:rFonts w:ascii="仿宋" w:eastAsia="仿宋" w:hAnsi="仿宋" w:cs="Times New Roman"/>
          <w:bCs/>
          <w:sz w:val="32"/>
          <w:szCs w:val="32"/>
        </w:rPr>
        <w:t>4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个，悔改表现评定结论为确有悔改表现。</w:t>
      </w:r>
    </w:p>
    <w:p w:rsidR="000407E5" w:rsidRPr="000407E5" w:rsidRDefault="00CD7A1E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综上所述，罪犯郭魁在减刑后的服刑</w:t>
      </w:r>
      <w:r w:rsidR="000407E5" w:rsidRPr="000407E5">
        <w:rPr>
          <w:rFonts w:ascii="仿宋" w:eastAsia="仿宋" w:hAnsi="仿宋" w:cs="Times New Roman" w:hint="eastAsia"/>
          <w:bCs/>
          <w:sz w:val="32"/>
          <w:szCs w:val="32"/>
        </w:rPr>
        <w:t>期间，能认罪悔罪，较好地遵守法律法规及监规，接受教育改造，积极参加思想、文化、职业技术教育，积极参加劳动，努力完成劳动任务，确有悔改表现。</w:t>
      </w:r>
    </w:p>
    <w:p w:rsidR="000407E5" w:rsidRP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为此，根据《中华人民共和国监狱法》第二十九条、《中华人民共和国刑法》第七十八条、《中华人民共和国刑事诉讼法》第二百七十三条第二款的规定，建议对罪犯郭魁减刑</w:t>
      </w:r>
      <w:r w:rsidR="00CD7A1E">
        <w:rPr>
          <w:rFonts w:ascii="仿宋" w:eastAsia="仿宋" w:hAnsi="仿宋" w:cs="Times New Roman" w:hint="eastAsia"/>
          <w:bCs/>
          <w:sz w:val="32"/>
          <w:szCs w:val="32"/>
        </w:rPr>
        <w:t>五个月</w:t>
      </w:r>
      <w:r w:rsidRPr="000407E5">
        <w:rPr>
          <w:rFonts w:ascii="仿宋" w:eastAsia="仿宋" w:hAnsi="仿宋" w:cs="Times New Roman" w:hint="eastAsia"/>
          <w:bCs/>
          <w:sz w:val="32"/>
          <w:szCs w:val="32"/>
        </w:rPr>
        <w:t>。特报请裁定。</w:t>
      </w:r>
    </w:p>
    <w:p w:rsidR="000407E5" w:rsidRPr="000407E5" w:rsidRDefault="000407E5" w:rsidP="00CD7A1E">
      <w:pPr>
        <w:spacing w:line="500" w:lineRule="exact"/>
        <w:ind w:firstLineChars="300" w:firstLine="960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此致</w:t>
      </w:r>
    </w:p>
    <w:p w:rsidR="000407E5" w:rsidRPr="000407E5" w:rsidRDefault="000407E5" w:rsidP="00CD7A1E">
      <w:pPr>
        <w:spacing w:line="500" w:lineRule="exact"/>
        <w:rPr>
          <w:rFonts w:ascii="仿宋" w:eastAsia="仿宋" w:hAnsi="仿宋" w:cs="Times New Roman"/>
          <w:bCs/>
          <w:sz w:val="32"/>
          <w:szCs w:val="32"/>
        </w:rPr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四川省宜宾市中级人民法院</w:t>
      </w:r>
    </w:p>
    <w:p w:rsidR="00FB5AEE" w:rsidRDefault="00FB5AEE" w:rsidP="00FB5AEE">
      <w:pPr>
        <w:spacing w:line="580" w:lineRule="exact"/>
        <w:jc w:val="righ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四川省汉王山监狱</w:t>
      </w:r>
    </w:p>
    <w:p w:rsidR="00FB5AEE" w:rsidRDefault="00FB5AEE" w:rsidP="00FB5AEE">
      <w:pPr>
        <w:spacing w:line="580" w:lineRule="exact"/>
        <w:ind w:firstLineChars="1800" w:firstLine="5760"/>
        <w:rPr>
          <w:rFonts w:ascii="仿宋" w:eastAsia="仿宋" w:hAnsi="仿宋" w:cs="Times New Roman" w:hint="eastAsia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2022年12月19日</w:t>
      </w:r>
    </w:p>
    <w:p w:rsidR="000407E5" w:rsidRPr="00FB5AEE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</w:p>
    <w:p w:rsidR="000407E5" w:rsidRDefault="000407E5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CD7A1E" w:rsidRDefault="00CD7A1E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CD7A1E" w:rsidRPr="00CD7A1E" w:rsidRDefault="00CD7A1E" w:rsidP="00CD7A1E">
      <w:pPr>
        <w:spacing w:line="5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9653F6" w:rsidRPr="000407E5" w:rsidRDefault="000407E5" w:rsidP="00CD7A1E">
      <w:pPr>
        <w:spacing w:line="500" w:lineRule="exact"/>
      </w:pPr>
      <w:r w:rsidRPr="000407E5">
        <w:rPr>
          <w:rFonts w:ascii="仿宋" w:eastAsia="仿宋" w:hAnsi="仿宋" w:cs="Times New Roman" w:hint="eastAsia"/>
          <w:bCs/>
          <w:sz w:val="32"/>
          <w:szCs w:val="32"/>
        </w:rPr>
        <w:t>附：罪犯郭魁减刑材料  卷。</w:t>
      </w:r>
    </w:p>
    <w:sectPr w:rsidR="009653F6" w:rsidRPr="000407E5" w:rsidSect="00CD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F6" w:rsidRDefault="009653F6" w:rsidP="000407E5">
      <w:r>
        <w:separator/>
      </w:r>
    </w:p>
  </w:endnote>
  <w:endnote w:type="continuationSeparator" w:id="0">
    <w:p w:rsidR="009653F6" w:rsidRDefault="009653F6" w:rsidP="000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F6" w:rsidRDefault="009653F6" w:rsidP="000407E5">
      <w:r>
        <w:separator/>
      </w:r>
    </w:p>
  </w:footnote>
  <w:footnote w:type="continuationSeparator" w:id="0">
    <w:p w:rsidR="009653F6" w:rsidRDefault="009653F6" w:rsidP="0004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7E5"/>
    <w:rsid w:val="000407E5"/>
    <w:rsid w:val="001970AE"/>
    <w:rsid w:val="005C6407"/>
    <w:rsid w:val="009653F6"/>
    <w:rsid w:val="00CD7A1E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E2C97FF-864F-443F-8CF9-F914C35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7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6</cp:revision>
  <dcterms:created xsi:type="dcterms:W3CDTF">2022-11-08T14:29:00Z</dcterms:created>
  <dcterms:modified xsi:type="dcterms:W3CDTF">2022-12-20T00:55:00Z</dcterms:modified>
</cp:coreProperties>
</file>