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0" w:rsidRPr="00B12B08" w:rsidRDefault="00F42114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B12B08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013B80" w:rsidRPr="00B12B08" w:rsidRDefault="00F42114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B12B08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013B80" w:rsidRPr="00B12B08" w:rsidRDefault="00013B80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B12B08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B12B08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B12B08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636436" w:rsidRPr="00B12B08">
        <w:rPr>
          <w:rFonts w:ascii="仿宋" w:eastAsia="仿宋" w:hAnsi="仿宋" w:cs="Times New Roman" w:hint="eastAsia"/>
          <w:kern w:val="2"/>
          <w:sz w:val="32"/>
          <w:szCs w:val="24"/>
        </w:rPr>
        <w:t>366</w:t>
      </w:r>
      <w:r w:rsidRPr="00B12B08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罪犯李明贵，男，1985年2月22日出生，汉族，小学文化，捕前职业：无业，原户籍所在地：四川省成都市锦江区，现在四川省汉王山监狱二监区服刑。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因贩卖毒品罪，经四川省成都市武侯区人民法院于</w:t>
      </w:r>
      <w:r w:rsidRPr="00B12B08">
        <w:rPr>
          <w:rFonts w:ascii="仿宋" w:eastAsia="仿宋" w:hAnsi="仿宋" w:cs="Times New Roman"/>
          <w:bCs/>
          <w:kern w:val="2"/>
          <w:sz w:val="32"/>
          <w:szCs w:val="44"/>
        </w:rPr>
        <w:t>2020年5月13日</w:t>
      </w: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以(2020)川0107</w:t>
      </w:r>
      <w:r w:rsidR="00E56E30"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刑初</w:t>
      </w: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224号刑事判决书判处有期徒刑七年</w:t>
      </w:r>
      <w:r w:rsidRPr="00B12B08">
        <w:rPr>
          <w:rFonts w:ascii="仿宋" w:eastAsia="仿宋" w:hAnsi="仿宋" w:cs="Times New Roman" w:hint="eastAsia"/>
          <w:b/>
          <w:bCs/>
          <w:kern w:val="2"/>
          <w:sz w:val="32"/>
          <w:szCs w:val="44"/>
        </w:rPr>
        <w:t>，</w:t>
      </w:r>
      <w:r w:rsidRPr="00B12B08">
        <w:rPr>
          <w:rFonts w:ascii="仿宋" w:eastAsia="仿宋" w:hAnsi="仿宋" w:cs="Times New Roman" w:hint="eastAsia"/>
          <w:kern w:val="2"/>
          <w:sz w:val="32"/>
          <w:szCs w:val="44"/>
        </w:rPr>
        <w:t>并处罚金5000元</w:t>
      </w: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。</w:t>
      </w:r>
      <w:r w:rsidRPr="00B12B08">
        <w:rPr>
          <w:rFonts w:ascii="仿宋" w:eastAsia="仿宋" w:hAnsi="仿宋" w:cs="Times New Roman" w:hint="eastAsia"/>
          <w:kern w:val="2"/>
          <w:sz w:val="32"/>
          <w:szCs w:val="44"/>
        </w:rPr>
        <w:t>被告人李明贵未提出上诉，刑期</w:t>
      </w: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自2019年9月18日起至2026年9月17日止，于2020年6月28日送我狱执行刑罚。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B12B08"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B12B08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思想教育成绩</w:t>
      </w:r>
      <w:r w:rsidRPr="00B12B08">
        <w:rPr>
          <w:rFonts w:ascii="仿宋" w:eastAsia="仿宋" w:hAnsi="仿宋" w:cs="Times New Roman" w:hint="eastAsia"/>
          <w:bCs/>
          <w:sz w:val="32"/>
          <w:szCs w:val="32"/>
        </w:rPr>
        <w:t>98.8</w:t>
      </w:r>
      <w:r w:rsidRPr="00B12B08">
        <w:rPr>
          <w:rFonts w:ascii="仿宋" w:eastAsia="仿宋" w:hAnsi="仿宋" w:cs="Times New Roman"/>
          <w:bCs/>
          <w:sz w:val="32"/>
          <w:szCs w:val="32"/>
        </w:rPr>
        <w:t>分</w:t>
      </w:r>
      <w:r w:rsidRPr="00B12B08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，语文100</w:t>
      </w:r>
      <w:r w:rsidRPr="00B12B08">
        <w:rPr>
          <w:rFonts w:ascii="仿宋" w:eastAsia="仿宋" w:hAnsi="仿宋" w:cs="Times New Roman"/>
          <w:bCs/>
          <w:snapToGrid w:val="0"/>
          <w:sz w:val="32"/>
          <w:szCs w:val="32"/>
        </w:rPr>
        <w:t>分</w:t>
      </w:r>
      <w:r w:rsidRPr="00B12B08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、</w:t>
      </w:r>
      <w:r w:rsidRPr="00B12B08">
        <w:rPr>
          <w:rFonts w:ascii="仿宋" w:eastAsia="仿宋" w:hAnsi="仿宋" w:cs="Times New Roman"/>
          <w:bCs/>
          <w:snapToGrid w:val="0"/>
          <w:sz w:val="32"/>
          <w:szCs w:val="32"/>
        </w:rPr>
        <w:t>数学</w:t>
      </w:r>
      <w:r w:rsidRPr="00B12B08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98.8</w:t>
      </w:r>
      <w:r w:rsidRPr="00B12B08">
        <w:rPr>
          <w:rFonts w:ascii="仿宋" w:eastAsia="仿宋" w:hAnsi="仿宋" w:cs="Times New Roman"/>
          <w:bCs/>
          <w:snapToGrid w:val="0"/>
          <w:sz w:val="32"/>
          <w:szCs w:val="32"/>
        </w:rPr>
        <w:t>分</w:t>
      </w:r>
      <w:r w:rsidRPr="00B12B08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B12B08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 w:rsidRPr="00B12B08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98</w:t>
      </w:r>
      <w:r w:rsidRPr="00B12B08">
        <w:rPr>
          <w:rFonts w:ascii="仿宋" w:eastAsia="仿宋" w:hAnsi="仿宋" w:cs="Times New Roman"/>
          <w:bCs/>
          <w:sz w:val="32"/>
          <w:szCs w:val="32"/>
        </w:rPr>
        <w:t>分</w:t>
      </w:r>
      <w:r w:rsidRPr="00B12B08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B12B08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在劳动中，该犯从事教员工种劳动，服从安排，听从指挥，积极参加劳动改造，努力完成劳动任务</w:t>
      </w:r>
      <w:r w:rsidRPr="00B12B08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B12B08">
        <w:rPr>
          <w:rFonts w:ascii="仿宋" w:eastAsia="仿宋" w:hAnsi="仿宋" w:cs="Times New Roman" w:hint="eastAsia"/>
          <w:snapToGrid w:val="0"/>
          <w:sz w:val="32"/>
          <w:szCs w:val="44"/>
        </w:rPr>
        <w:t>罚金5000元，已缴纳。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B12B08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本次考核期内，罪犯李明贵共计获得表扬</w:t>
      </w:r>
      <w:r w:rsidRPr="00B12B08">
        <w:rPr>
          <w:rFonts w:ascii="仿宋" w:eastAsia="仿宋" w:hAnsi="仿宋" w:cs="Times New Roman"/>
          <w:bCs/>
          <w:snapToGrid w:val="0"/>
          <w:sz w:val="32"/>
          <w:szCs w:val="44"/>
        </w:rPr>
        <w:t>3</w:t>
      </w:r>
      <w:r w:rsidRPr="00B12B08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B12B08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 w:rsidRPr="00B12B08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B12B08">
        <w:rPr>
          <w:rFonts w:ascii="仿宋" w:eastAsia="仿宋" w:hAnsi="仿宋" w:cs="Times New Roman" w:hint="eastAsia"/>
          <w:bCs/>
          <w:kern w:val="2"/>
          <w:sz w:val="32"/>
          <w:szCs w:val="44"/>
        </w:rPr>
        <w:t>李明贵</w:t>
      </w:r>
      <w:r w:rsidRPr="00B12B08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B12B08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B12B08">
        <w:rPr>
          <w:rFonts w:ascii="仿宋" w:eastAsia="仿宋" w:hAnsi="仿宋" w:cs="Times New Roman" w:hint="eastAsia"/>
          <w:snapToGrid w:val="0"/>
          <w:sz w:val="32"/>
          <w:szCs w:val="32"/>
        </w:rPr>
        <w:t>李明贵</w:t>
      </w:r>
      <w:r w:rsidRPr="00B12B08">
        <w:rPr>
          <w:rFonts w:ascii="仿宋" w:eastAsia="仿宋" w:hAnsi="仿宋" w:cs="Times New Roman" w:hint="eastAsia"/>
          <w:kern w:val="2"/>
          <w:sz w:val="32"/>
          <w:szCs w:val="32"/>
        </w:rPr>
        <w:t>减刑七个月。特报请裁定。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B12B08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013B80" w:rsidRPr="00B12B08" w:rsidRDefault="00F42114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B12B08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DE25AB" w:rsidRDefault="00DE25AB" w:rsidP="00DE25AB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DE25AB" w:rsidRDefault="00DE25AB" w:rsidP="00DE25AB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013B80" w:rsidRPr="00DE25AB" w:rsidRDefault="00013B8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013B80" w:rsidRDefault="00013B80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DE25AB" w:rsidRPr="00B12B08" w:rsidRDefault="00DE25AB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bookmarkStart w:id="0" w:name="_GoBack"/>
      <w:bookmarkEnd w:id="0"/>
    </w:p>
    <w:p w:rsidR="00013B80" w:rsidRPr="00B12B08" w:rsidRDefault="00F42114" w:rsidP="00B12B08">
      <w:pPr>
        <w:widowControl w:val="0"/>
        <w:adjustRightInd/>
        <w:snapToGrid/>
        <w:spacing w:after="0" w:line="580" w:lineRule="exact"/>
        <w:jc w:val="both"/>
      </w:pPr>
      <w:r w:rsidRPr="00B12B08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B12B08">
        <w:rPr>
          <w:rFonts w:ascii="仿宋" w:eastAsia="仿宋" w:hAnsi="仿宋" w:cs="Times New Roman" w:hint="eastAsia"/>
          <w:snapToGrid w:val="0"/>
          <w:sz w:val="32"/>
          <w:szCs w:val="32"/>
        </w:rPr>
        <w:t>李明贵</w:t>
      </w:r>
      <w:r w:rsidRPr="00B12B08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sectPr w:rsidR="00013B80" w:rsidRPr="00B12B08" w:rsidSect="00013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36" w:rsidRDefault="00636436" w:rsidP="00636436">
      <w:pPr>
        <w:spacing w:after="0"/>
      </w:pPr>
      <w:r>
        <w:separator/>
      </w:r>
    </w:p>
  </w:endnote>
  <w:endnote w:type="continuationSeparator" w:id="0">
    <w:p w:rsidR="00636436" w:rsidRDefault="00636436" w:rsidP="00636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36" w:rsidRDefault="00636436" w:rsidP="00636436">
      <w:pPr>
        <w:spacing w:after="0"/>
      </w:pPr>
      <w:r>
        <w:separator/>
      </w:r>
    </w:p>
  </w:footnote>
  <w:footnote w:type="continuationSeparator" w:id="0">
    <w:p w:rsidR="00636436" w:rsidRDefault="00636436" w:rsidP="00636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F2371A"/>
    <w:rsid w:val="00013B80"/>
    <w:rsid w:val="00636436"/>
    <w:rsid w:val="00B12B08"/>
    <w:rsid w:val="00DE25AB"/>
    <w:rsid w:val="00E56E30"/>
    <w:rsid w:val="00F42114"/>
    <w:rsid w:val="08F2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49D3C"/>
  <w15:docId w15:val="{283B1202-334F-42AE-A593-4395A23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8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64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36436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6364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36436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4</cp:revision>
  <dcterms:created xsi:type="dcterms:W3CDTF">2022-11-11T07:30:00Z</dcterms:created>
  <dcterms:modified xsi:type="dcterms:W3CDTF">2022-12-20T00:39:00Z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