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60" w:rsidRPr="00CA4FB1" w:rsidRDefault="00440360" w:rsidP="001F0762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CA4FB1">
        <w:rPr>
          <w:rFonts w:ascii="黑体" w:eastAsia="黑体" w:hAnsi="黑体" w:hint="eastAsia"/>
          <w:b/>
          <w:bCs/>
          <w:kern w:val="2"/>
          <w:sz w:val="44"/>
          <w:szCs w:val="24"/>
        </w:rPr>
        <w:t>四川省汉王山监狱</w:t>
      </w:r>
    </w:p>
    <w:p w:rsidR="00440360" w:rsidRPr="00CA4FB1" w:rsidRDefault="00440360" w:rsidP="001F0762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CA4FB1">
        <w:rPr>
          <w:rFonts w:ascii="黑体" w:eastAsia="黑体" w:hAnsi="黑体" w:hint="eastAsia"/>
          <w:b/>
          <w:bCs/>
          <w:kern w:val="2"/>
          <w:sz w:val="44"/>
          <w:szCs w:val="24"/>
        </w:rPr>
        <w:t>报请减刑建议书</w:t>
      </w:r>
    </w:p>
    <w:p w:rsidR="00440360" w:rsidRPr="001F0762" w:rsidRDefault="00440360" w:rsidP="001F0762">
      <w:pPr>
        <w:widowControl w:val="0"/>
        <w:adjustRightInd/>
        <w:snapToGrid/>
        <w:spacing w:after="0" w:line="580" w:lineRule="exact"/>
        <w:jc w:val="center"/>
        <w:rPr>
          <w:rFonts w:ascii="仿宋" w:eastAsia="仿宋" w:hAnsi="仿宋"/>
          <w:bCs/>
          <w:kern w:val="2"/>
          <w:sz w:val="32"/>
          <w:szCs w:val="32"/>
        </w:rPr>
      </w:pPr>
    </w:p>
    <w:p w:rsidR="00440360" w:rsidRPr="001F0762" w:rsidRDefault="00440360" w:rsidP="00436222">
      <w:pPr>
        <w:widowControl w:val="0"/>
        <w:wordWrap w:val="0"/>
        <w:adjustRightInd/>
        <w:snapToGrid/>
        <w:spacing w:after="0" w:line="580" w:lineRule="exact"/>
        <w:ind w:firstLineChars="200" w:firstLine="640"/>
        <w:jc w:val="right"/>
        <w:rPr>
          <w:rFonts w:ascii="仿宋" w:eastAsia="仿宋" w:hAnsi="仿宋"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kern w:val="2"/>
          <w:sz w:val="32"/>
          <w:szCs w:val="24"/>
        </w:rPr>
        <w:t>（</w:t>
      </w:r>
      <w:r w:rsidRPr="001F0762">
        <w:rPr>
          <w:rFonts w:ascii="仿宋" w:eastAsia="仿宋" w:hAnsi="仿宋"/>
          <w:kern w:val="2"/>
          <w:sz w:val="32"/>
          <w:szCs w:val="24"/>
        </w:rPr>
        <w:t>20</w:t>
      </w:r>
      <w:r>
        <w:rPr>
          <w:rFonts w:ascii="仿宋" w:eastAsia="仿宋" w:hAnsi="仿宋"/>
          <w:kern w:val="2"/>
          <w:sz w:val="32"/>
          <w:szCs w:val="24"/>
        </w:rPr>
        <w:t>22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）汉狱减建字第</w:t>
      </w:r>
      <w:r w:rsidR="00211F1C">
        <w:rPr>
          <w:rFonts w:ascii="仿宋" w:eastAsia="仿宋" w:hAnsi="仿宋" w:hint="eastAsia"/>
          <w:kern w:val="2"/>
          <w:sz w:val="32"/>
          <w:szCs w:val="24"/>
        </w:rPr>
        <w:t>374</w:t>
      </w:r>
      <w:r w:rsidRPr="001F0762">
        <w:rPr>
          <w:rFonts w:ascii="仿宋" w:eastAsia="仿宋" w:hAnsi="仿宋" w:hint="eastAsia"/>
          <w:kern w:val="2"/>
          <w:sz w:val="32"/>
          <w:szCs w:val="44"/>
        </w:rPr>
        <w:t>号</w:t>
      </w:r>
    </w:p>
    <w:p w:rsidR="00440360" w:rsidRDefault="00440360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罪犯</w:t>
      </w:r>
      <w:r w:rsidRPr="00C74F55">
        <w:rPr>
          <w:rFonts w:ascii="仿宋" w:eastAsia="仿宋" w:hAnsi="仿宋" w:hint="eastAsia"/>
          <w:bCs/>
          <w:noProof/>
          <w:kern w:val="2"/>
          <w:sz w:val="32"/>
          <w:szCs w:val="44"/>
        </w:rPr>
        <w:t>朱高龙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，男，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1974年2月2日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出生，</w:t>
      </w:r>
      <w:r w:rsidRPr="00C74F55">
        <w:rPr>
          <w:rFonts w:ascii="仿宋" w:eastAsia="仿宋" w:hAnsi="仿宋" w:hint="eastAsia"/>
          <w:bCs/>
          <w:noProof/>
          <w:kern w:val="2"/>
          <w:sz w:val="32"/>
          <w:szCs w:val="44"/>
        </w:rPr>
        <w:t>汉族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C74F55">
        <w:rPr>
          <w:rFonts w:ascii="仿宋" w:eastAsia="仿宋" w:hAnsi="仿宋" w:hint="eastAsia"/>
          <w:bCs/>
          <w:noProof/>
          <w:kern w:val="2"/>
          <w:sz w:val="32"/>
          <w:szCs w:val="44"/>
        </w:rPr>
        <w:t>小学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文化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C74F55">
        <w:rPr>
          <w:rFonts w:ascii="仿宋" w:eastAsia="仿宋" w:hAnsi="仿宋" w:hint="eastAsia"/>
          <w:bCs/>
          <w:noProof/>
          <w:kern w:val="2"/>
          <w:sz w:val="32"/>
          <w:szCs w:val="44"/>
        </w:rPr>
        <w:t>农民</w:t>
      </w:r>
      <w:r>
        <w:rPr>
          <w:rFonts w:ascii="仿宋" w:eastAsia="仿宋" w:hAnsi="仿宋"/>
          <w:bCs/>
          <w:kern w:val="2"/>
          <w:sz w:val="32"/>
          <w:szCs w:val="44"/>
        </w:rPr>
        <w:t>,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原户籍所在地：</w:t>
      </w:r>
      <w:r w:rsidRPr="00C74F55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四川省宜宾市叙州区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现在四川省汉王山监狱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一监区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服刑。</w:t>
      </w:r>
    </w:p>
    <w:p w:rsidR="00440360" w:rsidRPr="00183839" w:rsidRDefault="00440360" w:rsidP="00183839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/>
          <w:bCs/>
          <w:color w:val="FF0000"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因</w:t>
      </w:r>
      <w:r w:rsidRPr="00C74F55">
        <w:rPr>
          <w:rFonts w:ascii="仿宋" w:eastAsia="仿宋" w:hAnsi="仿宋" w:hint="eastAsia"/>
          <w:bCs/>
          <w:noProof/>
          <w:kern w:val="2"/>
          <w:sz w:val="32"/>
          <w:szCs w:val="44"/>
        </w:rPr>
        <w:t>强奸罪</w:t>
      </w:r>
      <w:r w:rsidR="00F30B21">
        <w:rPr>
          <w:rFonts w:ascii="仿宋" w:eastAsia="仿宋" w:hAnsi="仿宋" w:hint="eastAsia"/>
          <w:bCs/>
          <w:noProof/>
          <w:kern w:val="2"/>
          <w:sz w:val="32"/>
          <w:szCs w:val="44"/>
        </w:rPr>
        <w:t>，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经</w:t>
      </w:r>
      <w:r w:rsidRPr="00C74F55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四川省宜宾市叙州区人民法院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于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2018年11月8日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作出</w:t>
      </w:r>
      <w:r w:rsidRPr="00C74F55">
        <w:rPr>
          <w:rFonts w:ascii="仿宋" w:eastAsia="仿宋" w:hAnsi="仿宋" w:hint="eastAsia"/>
          <w:bCs/>
          <w:noProof/>
          <w:kern w:val="2"/>
          <w:sz w:val="32"/>
          <w:szCs w:val="44"/>
        </w:rPr>
        <w:t>（2018）川1521刑初247号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刑事判决书判处有期徒刑</w:t>
      </w:r>
      <w:r w:rsidRPr="00C74F55">
        <w:rPr>
          <w:rFonts w:ascii="仿宋" w:eastAsia="仿宋" w:hAnsi="仿宋" w:hint="eastAsia"/>
          <w:bCs/>
          <w:noProof/>
          <w:kern w:val="2"/>
          <w:sz w:val="32"/>
          <w:szCs w:val="44"/>
        </w:rPr>
        <w:t>五年六个月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。</w:t>
      </w:r>
      <w:r w:rsidR="00F30B21" w:rsidRPr="00F30B21">
        <w:rPr>
          <w:rFonts w:ascii="仿宋" w:eastAsia="仿宋" w:hAnsi="仿宋" w:hint="eastAsia"/>
          <w:bCs/>
          <w:kern w:val="2"/>
          <w:sz w:val="32"/>
          <w:szCs w:val="44"/>
        </w:rPr>
        <w:t>被告人</w:t>
      </w:r>
      <w:r w:rsidR="00F30B21">
        <w:rPr>
          <w:rFonts w:ascii="仿宋" w:eastAsia="仿宋" w:hAnsi="仿宋" w:hint="eastAsia"/>
          <w:bCs/>
          <w:kern w:val="2"/>
          <w:sz w:val="32"/>
          <w:szCs w:val="44"/>
        </w:rPr>
        <w:t>朱高龙</w:t>
      </w:r>
      <w:r w:rsidR="00F30B21" w:rsidRPr="00F30B21">
        <w:rPr>
          <w:rFonts w:ascii="仿宋" w:eastAsia="仿宋" w:hAnsi="仿宋" w:hint="eastAsia"/>
          <w:bCs/>
          <w:kern w:val="2"/>
          <w:sz w:val="32"/>
          <w:szCs w:val="44"/>
        </w:rPr>
        <w:t>未提出上诉。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刑期自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2018年3月31日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起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至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2023年9月30日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止。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于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2018年12月5日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送我狱</w:t>
      </w:r>
      <w:r w:rsidRPr="00183839">
        <w:rPr>
          <w:rFonts w:ascii="仿宋" w:eastAsia="仿宋" w:hAnsi="仿宋" w:hint="eastAsia"/>
          <w:bCs/>
          <w:kern w:val="2"/>
          <w:sz w:val="32"/>
          <w:szCs w:val="44"/>
        </w:rPr>
        <w:t>执行刑罚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。</w:t>
      </w:r>
    </w:p>
    <w:p w:rsidR="00440360" w:rsidRDefault="00440360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该犯在服刑期间，确有悔改表现，具体事实如下：</w:t>
      </w:r>
    </w:p>
    <w:p w:rsidR="00440360" w:rsidRPr="00183839" w:rsidRDefault="00440360" w:rsidP="00183839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noProof/>
          <w:snapToGrid w:val="0"/>
          <w:color w:val="FF0000"/>
          <w:sz w:val="32"/>
          <w:szCs w:val="32"/>
        </w:rPr>
      </w:pPr>
      <w:r w:rsidRPr="00322884">
        <w:rPr>
          <w:rFonts w:ascii="仿宋" w:eastAsia="仿宋" w:hAnsi="仿宋" w:hint="eastAsia"/>
          <w:bCs/>
          <w:kern w:val="2"/>
          <w:sz w:val="32"/>
          <w:szCs w:val="44"/>
        </w:rPr>
        <w:t>该犯在服刑期间能认罪悔罪，能认识到犯罪的危害性，有悔改之意，向民警汇报思想改造情况，接受民警的教育管理，</w:t>
      </w:r>
      <w:r w:rsidRPr="00322884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考核期内能较好的遵守法律法规及监规，无重大违规行为。</w:t>
      </w:r>
    </w:p>
    <w:p w:rsidR="00440360" w:rsidRPr="001F0762" w:rsidRDefault="00440360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32"/>
        </w:rPr>
      </w:pPr>
      <w:r w:rsidRPr="00C74F55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在“三课”学习时遵守纪律，认真听讲，按时完成作业，积极参加政治思想教育。深挖犯罪根源，矫正恶习。紧密联系实际、认真自我剖析、不断地促进人生观和价值观转变，在2022年上半年“三课”教育考试成绩中，思想教育成绩95.2分，语文不参学，数学不参学，技术教育成绩94分，同</w:t>
      </w:r>
      <w:r w:rsidR="00FE225C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时该犯还经常主动向民警作思想汇报，有效地促进了自己的日常改造</w:t>
      </w:r>
      <w:r w:rsidRPr="00C74F55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。</w:t>
      </w:r>
    </w:p>
    <w:p w:rsidR="00440360" w:rsidRDefault="00440360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snapToGrid w:val="0"/>
          <w:sz w:val="32"/>
          <w:szCs w:val="32"/>
        </w:rPr>
      </w:pP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在劳动中，该犯从事</w:t>
      </w:r>
      <w:r w:rsidRPr="00C74F55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操作工</w:t>
      </w: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工种劳动，服从安排，听从指挥，积极参加劳动改造，</w:t>
      </w:r>
      <w:r>
        <w:rPr>
          <w:rFonts w:ascii="仿宋" w:eastAsia="仿宋" w:hAnsi="仿宋" w:hint="eastAsia"/>
          <w:bCs/>
          <w:snapToGrid w:val="0"/>
          <w:sz w:val="32"/>
          <w:szCs w:val="32"/>
        </w:rPr>
        <w:t>努力</w:t>
      </w: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完成劳动任务</w:t>
      </w:r>
      <w:r w:rsidRPr="001F0762">
        <w:rPr>
          <w:rFonts w:ascii="仿宋" w:eastAsia="仿宋" w:hAnsi="仿宋" w:hint="eastAsia"/>
          <w:snapToGrid w:val="0"/>
          <w:sz w:val="32"/>
          <w:szCs w:val="32"/>
        </w:rPr>
        <w:t>。</w:t>
      </w:r>
    </w:p>
    <w:p w:rsidR="00440360" w:rsidRPr="00CA4FB1" w:rsidRDefault="00FE225C" w:rsidP="00CA4FB1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24"/>
        </w:rPr>
      </w:pPr>
      <w:r>
        <w:rPr>
          <w:rFonts w:ascii="仿宋" w:eastAsia="仿宋" w:hAnsi="仿宋" w:cs="仿宋" w:hint="eastAsia"/>
          <w:bCs/>
          <w:snapToGrid w:val="0"/>
          <w:sz w:val="32"/>
          <w:szCs w:val="32"/>
        </w:rPr>
        <w:lastRenderedPageBreak/>
        <w:t>本次考核期内，罪犯朱高龙共计获得表扬</w:t>
      </w:r>
      <w:r w:rsidR="00440360" w:rsidRPr="00C74F55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3个</w:t>
      </w:r>
      <w:r w:rsidR="00440360">
        <w:rPr>
          <w:rFonts w:ascii="仿宋" w:eastAsia="仿宋" w:hAnsi="仿宋" w:hint="eastAsia"/>
          <w:bCs/>
          <w:snapToGrid w:val="0"/>
          <w:sz w:val="32"/>
          <w:szCs w:val="44"/>
        </w:rPr>
        <w:t>，</w:t>
      </w:r>
      <w:r w:rsidR="00440360" w:rsidRPr="00CA4FB1">
        <w:rPr>
          <w:rFonts w:ascii="仿宋" w:eastAsia="仿宋" w:hAnsi="仿宋" w:hint="eastAsia"/>
          <w:kern w:val="2"/>
          <w:sz w:val="32"/>
          <w:szCs w:val="24"/>
        </w:rPr>
        <w:t>悔改表现评定结论为确有悔改表现。</w:t>
      </w:r>
    </w:p>
    <w:p w:rsidR="00440360" w:rsidRDefault="00440360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44"/>
        </w:rPr>
      </w:pP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综上所述，罪犯</w:t>
      </w:r>
      <w:r w:rsidRPr="00C74F55">
        <w:rPr>
          <w:rFonts w:ascii="仿宋" w:eastAsia="仿宋" w:hAnsi="仿宋" w:hint="eastAsia"/>
          <w:bCs/>
          <w:noProof/>
          <w:kern w:val="2"/>
          <w:sz w:val="32"/>
          <w:szCs w:val="44"/>
        </w:rPr>
        <w:t>朱高龙</w:t>
      </w:r>
      <w:r w:rsidRPr="001F0762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在服刑期间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，能认罪悔罪，较好地遵守</w:t>
      </w:r>
      <w:r>
        <w:rPr>
          <w:rFonts w:ascii="仿宋" w:eastAsia="仿宋" w:hAnsi="仿宋" w:hint="eastAsia"/>
          <w:bCs/>
          <w:snapToGrid w:val="0"/>
          <w:sz w:val="32"/>
          <w:szCs w:val="44"/>
        </w:rPr>
        <w:t>法律法规及监规，接受教育改造，积极参加思想、文化、职业技术教育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，积极参加劳动，</w:t>
      </w:r>
      <w:r>
        <w:rPr>
          <w:rFonts w:ascii="仿宋" w:eastAsia="仿宋" w:hAnsi="仿宋" w:hint="eastAsia"/>
          <w:bCs/>
          <w:snapToGrid w:val="0"/>
          <w:sz w:val="32"/>
          <w:szCs w:val="44"/>
        </w:rPr>
        <w:t>努力完成劳动任务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，确有悔改表现。</w:t>
      </w:r>
    </w:p>
    <w:p w:rsidR="00440360" w:rsidRPr="00CA4FB1" w:rsidRDefault="00440360" w:rsidP="00322884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color w:val="FF0000"/>
          <w:kern w:val="2"/>
          <w:sz w:val="32"/>
          <w:szCs w:val="32"/>
        </w:rPr>
      </w:pPr>
      <w:r w:rsidRPr="001F0762">
        <w:rPr>
          <w:rFonts w:ascii="仿宋" w:eastAsia="仿宋" w:hAnsi="仿宋" w:hint="eastAsia"/>
          <w:kern w:val="2"/>
          <w:sz w:val="32"/>
          <w:szCs w:val="32"/>
        </w:rPr>
        <w:t>为此，根据《中华人民共和国监狱法》第二十九条、《中华人民共和国刑法》第七十八条、《中华人民共和国刑事诉讼法》第二百</w:t>
      </w:r>
      <w:r>
        <w:rPr>
          <w:rFonts w:ascii="仿宋" w:eastAsia="仿宋" w:hAnsi="仿宋" w:hint="eastAsia"/>
          <w:kern w:val="2"/>
          <w:sz w:val="32"/>
          <w:szCs w:val="32"/>
        </w:rPr>
        <w:t>七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十</w:t>
      </w:r>
      <w:r>
        <w:rPr>
          <w:rFonts w:ascii="仿宋" w:eastAsia="仿宋" w:hAnsi="仿宋" w:hint="eastAsia"/>
          <w:kern w:val="2"/>
          <w:sz w:val="32"/>
          <w:szCs w:val="32"/>
        </w:rPr>
        <w:t>三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条第二款的规定，建议对罪犯</w:t>
      </w:r>
      <w:r w:rsidRPr="00C74F55">
        <w:rPr>
          <w:rFonts w:ascii="仿宋" w:eastAsia="仿宋" w:hAnsi="仿宋" w:hint="eastAsia"/>
          <w:noProof/>
          <w:snapToGrid w:val="0"/>
          <w:sz w:val="32"/>
          <w:szCs w:val="32"/>
        </w:rPr>
        <w:t>朱高龙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减刑</w:t>
      </w:r>
      <w:r w:rsidR="00FE225C">
        <w:rPr>
          <w:rFonts w:ascii="仿宋" w:eastAsia="仿宋" w:hAnsi="仿宋" w:hint="eastAsia"/>
          <w:kern w:val="2"/>
          <w:sz w:val="32"/>
          <w:szCs w:val="32"/>
        </w:rPr>
        <w:t>五个月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。特报请裁定。</w:t>
      </w:r>
    </w:p>
    <w:p w:rsidR="00440360" w:rsidRPr="001F0762" w:rsidRDefault="00440360" w:rsidP="00FE225C">
      <w:pPr>
        <w:widowControl w:val="0"/>
        <w:adjustRightInd/>
        <w:snapToGrid/>
        <w:spacing w:after="0" w:line="580" w:lineRule="exact"/>
        <w:ind w:firstLineChars="250" w:firstLine="800"/>
        <w:jc w:val="both"/>
        <w:rPr>
          <w:rFonts w:ascii="仿宋" w:eastAsia="仿宋" w:hAnsi="仿宋"/>
          <w:kern w:val="2"/>
          <w:sz w:val="32"/>
          <w:szCs w:val="24"/>
        </w:rPr>
      </w:pPr>
      <w:r w:rsidRPr="001F0762">
        <w:rPr>
          <w:rFonts w:ascii="仿宋" w:eastAsia="仿宋" w:hAnsi="仿宋" w:hint="eastAsia"/>
          <w:kern w:val="2"/>
          <w:sz w:val="32"/>
          <w:szCs w:val="24"/>
        </w:rPr>
        <w:t>此致</w:t>
      </w:r>
    </w:p>
    <w:p w:rsidR="00440360" w:rsidRPr="001F0762" w:rsidRDefault="00440360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  <w:r w:rsidRPr="001F0762">
        <w:rPr>
          <w:rFonts w:ascii="仿宋" w:eastAsia="仿宋" w:hAnsi="仿宋" w:hint="eastAsia"/>
          <w:kern w:val="2"/>
          <w:sz w:val="32"/>
          <w:szCs w:val="24"/>
        </w:rPr>
        <w:t>四川省宜宾市中级人民法院</w:t>
      </w:r>
    </w:p>
    <w:p w:rsidR="00DE4EA5" w:rsidRDefault="00DE4EA5" w:rsidP="00DE4EA5">
      <w:pPr>
        <w:widowControl w:val="0"/>
        <w:adjustRightInd/>
        <w:snapToGrid/>
        <w:spacing w:after="0" w:line="580" w:lineRule="exact"/>
        <w:jc w:val="right"/>
        <w:rPr>
          <w:rFonts w:ascii="仿宋" w:eastAsia="仿宋" w:hAnsi="仿宋"/>
          <w:kern w:val="2"/>
          <w:sz w:val="32"/>
          <w:szCs w:val="24"/>
        </w:rPr>
      </w:pPr>
    </w:p>
    <w:p w:rsidR="00DE4EA5" w:rsidRDefault="00DE4EA5" w:rsidP="00DE4EA5">
      <w:pPr>
        <w:widowControl w:val="0"/>
        <w:adjustRightInd/>
        <w:snapToGrid/>
        <w:spacing w:after="0" w:line="580" w:lineRule="exact"/>
        <w:jc w:val="right"/>
        <w:rPr>
          <w:rFonts w:ascii="仿宋" w:eastAsia="仿宋" w:hAnsi="仿宋"/>
          <w:kern w:val="2"/>
          <w:sz w:val="32"/>
          <w:szCs w:val="24"/>
        </w:rPr>
      </w:pPr>
      <w:r>
        <w:rPr>
          <w:rFonts w:ascii="仿宋" w:eastAsia="仿宋" w:hAnsi="仿宋" w:hint="eastAsia"/>
          <w:kern w:val="2"/>
          <w:sz w:val="32"/>
          <w:szCs w:val="24"/>
        </w:rPr>
        <w:t>四川省汉王山监狱</w:t>
      </w:r>
    </w:p>
    <w:p w:rsidR="00DE4EA5" w:rsidRDefault="00DE4EA5" w:rsidP="00DE4EA5">
      <w:pPr>
        <w:widowControl w:val="0"/>
        <w:adjustRightInd/>
        <w:snapToGrid/>
        <w:spacing w:after="0" w:line="580" w:lineRule="exact"/>
        <w:ind w:firstLineChars="2000" w:firstLine="6400"/>
        <w:jc w:val="both"/>
        <w:rPr>
          <w:rFonts w:ascii="仿宋" w:eastAsia="仿宋" w:hAnsi="仿宋" w:hint="eastAsia"/>
          <w:kern w:val="2"/>
          <w:sz w:val="32"/>
          <w:szCs w:val="24"/>
        </w:rPr>
      </w:pPr>
      <w:bookmarkStart w:id="0" w:name="_GoBack"/>
      <w:bookmarkEnd w:id="0"/>
      <w:r>
        <w:rPr>
          <w:rFonts w:ascii="仿宋" w:eastAsia="仿宋" w:hAnsi="仿宋" w:hint="eastAsia"/>
          <w:kern w:val="2"/>
          <w:sz w:val="32"/>
          <w:szCs w:val="24"/>
        </w:rPr>
        <w:t>2022年12月19日</w:t>
      </w:r>
    </w:p>
    <w:p w:rsidR="00440360" w:rsidRPr="00DE4EA5" w:rsidRDefault="00440360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440360" w:rsidRDefault="00440360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440360" w:rsidRDefault="00440360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FE225C" w:rsidRDefault="00FE225C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FE225C" w:rsidRDefault="00FE225C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FE225C" w:rsidRDefault="00FE225C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FE225C" w:rsidRDefault="00FE225C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FE225C" w:rsidRDefault="00FE225C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440360" w:rsidRDefault="00440360" w:rsidP="00FE225C">
      <w:pPr>
        <w:widowControl w:val="0"/>
        <w:adjustRightInd/>
        <w:snapToGrid/>
        <w:spacing w:after="0" w:line="580" w:lineRule="exact"/>
        <w:rPr>
          <w:rFonts w:ascii="仿宋" w:eastAsia="仿宋" w:hAnsi="仿宋"/>
          <w:kern w:val="2"/>
          <w:sz w:val="32"/>
          <w:szCs w:val="24"/>
        </w:rPr>
        <w:sectPr w:rsidR="00440360" w:rsidSect="00440360">
          <w:pgSz w:w="11906" w:h="16838"/>
          <w:pgMar w:top="1418" w:right="1418" w:bottom="1418" w:left="1418" w:header="709" w:footer="709" w:gutter="0"/>
          <w:pgNumType w:start="1"/>
          <w:cols w:space="708"/>
          <w:docGrid w:type="lines" w:linePitch="360"/>
        </w:sectPr>
      </w:pPr>
      <w:r w:rsidRPr="001F0762">
        <w:rPr>
          <w:rFonts w:ascii="仿宋" w:eastAsia="仿宋" w:hAnsi="仿宋" w:hint="eastAsia"/>
          <w:kern w:val="2"/>
          <w:sz w:val="32"/>
          <w:szCs w:val="24"/>
        </w:rPr>
        <w:t>附：罪犯</w:t>
      </w:r>
      <w:r w:rsidRPr="00C74F55">
        <w:rPr>
          <w:rFonts w:ascii="仿宋" w:eastAsia="仿宋" w:hAnsi="仿宋" w:hint="eastAsia"/>
          <w:noProof/>
          <w:snapToGrid w:val="0"/>
          <w:sz w:val="32"/>
          <w:szCs w:val="32"/>
        </w:rPr>
        <w:t>朱高龙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减刑材料</w:t>
      </w:r>
      <w:r w:rsidR="00FE225C">
        <w:rPr>
          <w:rFonts w:ascii="仿宋" w:eastAsia="仿宋" w:hAnsi="仿宋" w:hint="eastAsia"/>
          <w:kern w:val="2"/>
          <w:sz w:val="32"/>
          <w:szCs w:val="24"/>
        </w:rPr>
        <w:t xml:space="preserve">   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卷。</w:t>
      </w:r>
    </w:p>
    <w:p w:rsidR="00440360" w:rsidRPr="00FD5032" w:rsidRDefault="00440360" w:rsidP="00FE225C">
      <w:pPr>
        <w:widowControl w:val="0"/>
        <w:adjustRightInd/>
        <w:snapToGrid/>
        <w:spacing w:after="0" w:line="580" w:lineRule="exact"/>
      </w:pPr>
    </w:p>
    <w:sectPr w:rsidR="00440360" w:rsidRPr="00FD5032" w:rsidSect="00172ED7">
      <w:type w:val="continuous"/>
      <w:pgSz w:w="11906" w:h="16838"/>
      <w:pgMar w:top="1418" w:right="1418" w:bottom="1418" w:left="1418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7B0" w:rsidRDefault="00D867B0" w:rsidP="00C9556E">
      <w:pPr>
        <w:spacing w:after="0"/>
      </w:pPr>
      <w:r>
        <w:separator/>
      </w:r>
    </w:p>
  </w:endnote>
  <w:endnote w:type="continuationSeparator" w:id="0">
    <w:p w:rsidR="00D867B0" w:rsidRDefault="00D867B0" w:rsidP="00C955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7B0" w:rsidRDefault="00D867B0" w:rsidP="00C9556E">
      <w:pPr>
        <w:spacing w:after="0"/>
      </w:pPr>
      <w:r>
        <w:separator/>
      </w:r>
    </w:p>
  </w:footnote>
  <w:footnote w:type="continuationSeparator" w:id="0">
    <w:p w:rsidR="00D867B0" w:rsidRDefault="00D867B0" w:rsidP="00C955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0F4E"/>
    <w:rsid w:val="0001240C"/>
    <w:rsid w:val="00022945"/>
    <w:rsid w:val="0004124E"/>
    <w:rsid w:val="00043411"/>
    <w:rsid w:val="00050AB5"/>
    <w:rsid w:val="0005111B"/>
    <w:rsid w:val="00054EAA"/>
    <w:rsid w:val="000603BF"/>
    <w:rsid w:val="000626D4"/>
    <w:rsid w:val="00063B09"/>
    <w:rsid w:val="00067455"/>
    <w:rsid w:val="00085CD1"/>
    <w:rsid w:val="00097248"/>
    <w:rsid w:val="000A2D23"/>
    <w:rsid w:val="000B4330"/>
    <w:rsid w:val="000B5DF7"/>
    <w:rsid w:val="000B6F44"/>
    <w:rsid w:val="000C6E8A"/>
    <w:rsid w:val="000D50C0"/>
    <w:rsid w:val="001062A0"/>
    <w:rsid w:val="0010650B"/>
    <w:rsid w:val="00111085"/>
    <w:rsid w:val="00115322"/>
    <w:rsid w:val="0011545C"/>
    <w:rsid w:val="00132DDC"/>
    <w:rsid w:val="00133FB9"/>
    <w:rsid w:val="00136EFC"/>
    <w:rsid w:val="00155B4E"/>
    <w:rsid w:val="00172304"/>
    <w:rsid w:val="00177F53"/>
    <w:rsid w:val="00183839"/>
    <w:rsid w:val="001A7BBE"/>
    <w:rsid w:val="001B09C9"/>
    <w:rsid w:val="001B22DE"/>
    <w:rsid w:val="001B6B12"/>
    <w:rsid w:val="001D2551"/>
    <w:rsid w:val="001F0762"/>
    <w:rsid w:val="00204719"/>
    <w:rsid w:val="00204AB6"/>
    <w:rsid w:val="00204EC7"/>
    <w:rsid w:val="002052EC"/>
    <w:rsid w:val="00211F1C"/>
    <w:rsid w:val="00212449"/>
    <w:rsid w:val="0025554E"/>
    <w:rsid w:val="00263523"/>
    <w:rsid w:val="002665F5"/>
    <w:rsid w:val="00285171"/>
    <w:rsid w:val="002B5180"/>
    <w:rsid w:val="002C04D7"/>
    <w:rsid w:val="002F7332"/>
    <w:rsid w:val="00303FAB"/>
    <w:rsid w:val="00315396"/>
    <w:rsid w:val="00321E65"/>
    <w:rsid w:val="00322884"/>
    <w:rsid w:val="00322D5C"/>
    <w:rsid w:val="00323B43"/>
    <w:rsid w:val="00346313"/>
    <w:rsid w:val="00350C68"/>
    <w:rsid w:val="0035555B"/>
    <w:rsid w:val="00382757"/>
    <w:rsid w:val="0039345F"/>
    <w:rsid w:val="003B0328"/>
    <w:rsid w:val="003B759F"/>
    <w:rsid w:val="003D03A7"/>
    <w:rsid w:val="003D37D8"/>
    <w:rsid w:val="003F6FED"/>
    <w:rsid w:val="00402AF0"/>
    <w:rsid w:val="00406026"/>
    <w:rsid w:val="00426133"/>
    <w:rsid w:val="00432DD5"/>
    <w:rsid w:val="004358AB"/>
    <w:rsid w:val="00436222"/>
    <w:rsid w:val="00436229"/>
    <w:rsid w:val="00440360"/>
    <w:rsid w:val="00455980"/>
    <w:rsid w:val="00463A50"/>
    <w:rsid w:val="00477DB3"/>
    <w:rsid w:val="00481591"/>
    <w:rsid w:val="004827FB"/>
    <w:rsid w:val="00494B39"/>
    <w:rsid w:val="00494B76"/>
    <w:rsid w:val="004C0F21"/>
    <w:rsid w:val="004D14B0"/>
    <w:rsid w:val="004E6CFB"/>
    <w:rsid w:val="004E7969"/>
    <w:rsid w:val="0051053E"/>
    <w:rsid w:val="00512180"/>
    <w:rsid w:val="00583698"/>
    <w:rsid w:val="005B7020"/>
    <w:rsid w:val="005C0320"/>
    <w:rsid w:val="005C172A"/>
    <w:rsid w:val="005C75E1"/>
    <w:rsid w:val="005D4EF4"/>
    <w:rsid w:val="00600B39"/>
    <w:rsid w:val="006117D4"/>
    <w:rsid w:val="00634AE4"/>
    <w:rsid w:val="006414BE"/>
    <w:rsid w:val="00651BC1"/>
    <w:rsid w:val="0065214D"/>
    <w:rsid w:val="00663EA5"/>
    <w:rsid w:val="006849D9"/>
    <w:rsid w:val="00691888"/>
    <w:rsid w:val="006A04E2"/>
    <w:rsid w:val="006A3BE3"/>
    <w:rsid w:val="006B5C74"/>
    <w:rsid w:val="006C6300"/>
    <w:rsid w:val="006D501E"/>
    <w:rsid w:val="006F346D"/>
    <w:rsid w:val="006F6114"/>
    <w:rsid w:val="0070179A"/>
    <w:rsid w:val="00703351"/>
    <w:rsid w:val="00704D19"/>
    <w:rsid w:val="00711E5A"/>
    <w:rsid w:val="00764AE4"/>
    <w:rsid w:val="007779CC"/>
    <w:rsid w:val="00780A82"/>
    <w:rsid w:val="007928EC"/>
    <w:rsid w:val="00793501"/>
    <w:rsid w:val="007C5348"/>
    <w:rsid w:val="007C669A"/>
    <w:rsid w:val="007D0B6A"/>
    <w:rsid w:val="007F665D"/>
    <w:rsid w:val="00804FDF"/>
    <w:rsid w:val="0080616A"/>
    <w:rsid w:val="00812368"/>
    <w:rsid w:val="00822BA5"/>
    <w:rsid w:val="00827848"/>
    <w:rsid w:val="00847B5C"/>
    <w:rsid w:val="00855567"/>
    <w:rsid w:val="0089363F"/>
    <w:rsid w:val="008B7726"/>
    <w:rsid w:val="008F1A30"/>
    <w:rsid w:val="008F28BA"/>
    <w:rsid w:val="00914BD4"/>
    <w:rsid w:val="00915D1B"/>
    <w:rsid w:val="00925227"/>
    <w:rsid w:val="00927733"/>
    <w:rsid w:val="00963B7E"/>
    <w:rsid w:val="009664D6"/>
    <w:rsid w:val="00966954"/>
    <w:rsid w:val="00971ADA"/>
    <w:rsid w:val="00986696"/>
    <w:rsid w:val="009940D2"/>
    <w:rsid w:val="009A6273"/>
    <w:rsid w:val="009B659C"/>
    <w:rsid w:val="009C6320"/>
    <w:rsid w:val="009E4139"/>
    <w:rsid w:val="009F50DF"/>
    <w:rsid w:val="00A04D74"/>
    <w:rsid w:val="00A10072"/>
    <w:rsid w:val="00A26771"/>
    <w:rsid w:val="00A30682"/>
    <w:rsid w:val="00A328C5"/>
    <w:rsid w:val="00A51983"/>
    <w:rsid w:val="00A64156"/>
    <w:rsid w:val="00A903AB"/>
    <w:rsid w:val="00A91A4C"/>
    <w:rsid w:val="00A96A74"/>
    <w:rsid w:val="00AA10C4"/>
    <w:rsid w:val="00AB7373"/>
    <w:rsid w:val="00AC0948"/>
    <w:rsid w:val="00AC3134"/>
    <w:rsid w:val="00AD4279"/>
    <w:rsid w:val="00AE1AD6"/>
    <w:rsid w:val="00AF4BBD"/>
    <w:rsid w:val="00AF5473"/>
    <w:rsid w:val="00AF7D8B"/>
    <w:rsid w:val="00B00662"/>
    <w:rsid w:val="00B26E58"/>
    <w:rsid w:val="00B3002E"/>
    <w:rsid w:val="00B336AF"/>
    <w:rsid w:val="00B52F5F"/>
    <w:rsid w:val="00B55FF7"/>
    <w:rsid w:val="00B578C8"/>
    <w:rsid w:val="00B971DA"/>
    <w:rsid w:val="00BA463E"/>
    <w:rsid w:val="00BB0652"/>
    <w:rsid w:val="00BB1053"/>
    <w:rsid w:val="00BE0328"/>
    <w:rsid w:val="00BF28E2"/>
    <w:rsid w:val="00BF31EB"/>
    <w:rsid w:val="00C02E81"/>
    <w:rsid w:val="00C12DC3"/>
    <w:rsid w:val="00C20BCD"/>
    <w:rsid w:val="00C240FD"/>
    <w:rsid w:val="00C3328A"/>
    <w:rsid w:val="00C338F9"/>
    <w:rsid w:val="00C47073"/>
    <w:rsid w:val="00C6080D"/>
    <w:rsid w:val="00C66BA6"/>
    <w:rsid w:val="00C7036C"/>
    <w:rsid w:val="00C83B8B"/>
    <w:rsid w:val="00C90097"/>
    <w:rsid w:val="00C902F9"/>
    <w:rsid w:val="00C90F97"/>
    <w:rsid w:val="00C9556E"/>
    <w:rsid w:val="00C96948"/>
    <w:rsid w:val="00CA185D"/>
    <w:rsid w:val="00CA28A7"/>
    <w:rsid w:val="00CA2D3A"/>
    <w:rsid w:val="00CA4FB1"/>
    <w:rsid w:val="00CA5152"/>
    <w:rsid w:val="00CB08C4"/>
    <w:rsid w:val="00CB6387"/>
    <w:rsid w:val="00CB77F6"/>
    <w:rsid w:val="00CD7D66"/>
    <w:rsid w:val="00CE2CCA"/>
    <w:rsid w:val="00CE4E1E"/>
    <w:rsid w:val="00CF0F96"/>
    <w:rsid w:val="00D021B7"/>
    <w:rsid w:val="00D20C59"/>
    <w:rsid w:val="00D20E1C"/>
    <w:rsid w:val="00D21724"/>
    <w:rsid w:val="00D31D50"/>
    <w:rsid w:val="00D42B7A"/>
    <w:rsid w:val="00D43165"/>
    <w:rsid w:val="00D43E90"/>
    <w:rsid w:val="00D4522E"/>
    <w:rsid w:val="00D55C89"/>
    <w:rsid w:val="00D5683E"/>
    <w:rsid w:val="00D63EE9"/>
    <w:rsid w:val="00D70D7B"/>
    <w:rsid w:val="00D867B0"/>
    <w:rsid w:val="00D94D65"/>
    <w:rsid w:val="00DA768A"/>
    <w:rsid w:val="00DD4525"/>
    <w:rsid w:val="00DD4696"/>
    <w:rsid w:val="00DE4EA5"/>
    <w:rsid w:val="00DF2EE1"/>
    <w:rsid w:val="00DF2EE8"/>
    <w:rsid w:val="00E07B81"/>
    <w:rsid w:val="00E1470E"/>
    <w:rsid w:val="00E16510"/>
    <w:rsid w:val="00E3204F"/>
    <w:rsid w:val="00E34186"/>
    <w:rsid w:val="00E360BD"/>
    <w:rsid w:val="00E41262"/>
    <w:rsid w:val="00E606A4"/>
    <w:rsid w:val="00E617C0"/>
    <w:rsid w:val="00E6587D"/>
    <w:rsid w:val="00E7121D"/>
    <w:rsid w:val="00E731EB"/>
    <w:rsid w:val="00E81CA4"/>
    <w:rsid w:val="00E93981"/>
    <w:rsid w:val="00E97F73"/>
    <w:rsid w:val="00EA7138"/>
    <w:rsid w:val="00EC7884"/>
    <w:rsid w:val="00ED6E7D"/>
    <w:rsid w:val="00EF010F"/>
    <w:rsid w:val="00F167D5"/>
    <w:rsid w:val="00F20544"/>
    <w:rsid w:val="00F2223E"/>
    <w:rsid w:val="00F260B9"/>
    <w:rsid w:val="00F30B21"/>
    <w:rsid w:val="00F4794E"/>
    <w:rsid w:val="00F61177"/>
    <w:rsid w:val="00F73843"/>
    <w:rsid w:val="00F86417"/>
    <w:rsid w:val="00F913FC"/>
    <w:rsid w:val="00F94D8B"/>
    <w:rsid w:val="00FB650B"/>
    <w:rsid w:val="00FD0B58"/>
    <w:rsid w:val="00FD5032"/>
    <w:rsid w:val="00FE225C"/>
    <w:rsid w:val="00FF08C9"/>
    <w:rsid w:val="00FF3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F0E32EC"/>
  <w15:docId w15:val="{CADA84C6-339C-4E49-AF9F-A233451C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9556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C9556E"/>
    <w:rPr>
      <w:rFonts w:ascii="Tahoma" w:hAnsi="Tahoma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C9556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C9556E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蒋天国</cp:lastModifiedBy>
  <cp:revision>5</cp:revision>
  <dcterms:created xsi:type="dcterms:W3CDTF">2022-11-07T23:53:00Z</dcterms:created>
  <dcterms:modified xsi:type="dcterms:W3CDTF">2022-12-20T00:48:00Z</dcterms:modified>
</cp:coreProperties>
</file>