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3B" w:rsidRPr="00F64C3B" w:rsidRDefault="00E46252" w:rsidP="00F64C3B">
      <w:pPr>
        <w:jc w:val="center"/>
        <w:rPr>
          <w:rFonts w:ascii="黑体" w:eastAsia="黑体" w:hAnsi="黑体"/>
          <w:sz w:val="44"/>
          <w:szCs w:val="44"/>
        </w:rPr>
      </w:pPr>
      <w:r w:rsidRPr="00F64C3B">
        <w:rPr>
          <w:rFonts w:ascii="黑体" w:eastAsia="黑体" w:hAnsi="黑体" w:hint="eastAsia"/>
          <w:sz w:val="44"/>
          <w:szCs w:val="44"/>
        </w:rPr>
        <w:t>四川省</w:t>
      </w:r>
      <w:r w:rsidR="00CD7A33">
        <w:rPr>
          <w:rFonts w:ascii="黑体" w:eastAsia="黑体" w:hAnsi="黑体" w:hint="eastAsia"/>
          <w:sz w:val="44"/>
          <w:szCs w:val="44"/>
        </w:rPr>
        <w:t>崇州</w:t>
      </w:r>
      <w:r w:rsidRPr="00F64C3B">
        <w:rPr>
          <w:rFonts w:ascii="黑体" w:eastAsia="黑体" w:hAnsi="黑体"/>
          <w:sz w:val="44"/>
          <w:szCs w:val="44"/>
        </w:rPr>
        <w:t>监狱</w:t>
      </w:r>
    </w:p>
    <w:p w:rsidR="00E46252" w:rsidRPr="00F64C3B" w:rsidRDefault="00E46252" w:rsidP="00F64C3B">
      <w:pPr>
        <w:jc w:val="center"/>
        <w:rPr>
          <w:rFonts w:ascii="黑体" w:eastAsia="黑体" w:hAnsi="黑体"/>
          <w:sz w:val="44"/>
          <w:szCs w:val="44"/>
        </w:rPr>
      </w:pPr>
      <w:r w:rsidRPr="00F64C3B">
        <w:rPr>
          <w:rFonts w:ascii="黑体" w:eastAsia="黑体" w:hAnsi="黑体"/>
          <w:sz w:val="44"/>
          <w:szCs w:val="44"/>
        </w:rPr>
        <w:t>报请减刑建议书</w:t>
      </w:r>
    </w:p>
    <w:p w:rsidR="00F64C3B" w:rsidRDefault="00F64C3B" w:rsidP="00E948E1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(2022)</w:t>
      </w:r>
      <w:proofErr w:type="gramStart"/>
      <w:r>
        <w:rPr>
          <w:rFonts w:ascii="仿宋" w:eastAsia="仿宋" w:hAnsi="仿宋" w:hint="eastAsia"/>
          <w:sz w:val="32"/>
          <w:szCs w:val="32"/>
        </w:rPr>
        <w:t>崇狱</w:t>
      </w:r>
      <w:r w:rsidR="00B91419">
        <w:rPr>
          <w:rFonts w:ascii="仿宋" w:eastAsia="仿宋" w:hAnsi="仿宋" w:hint="eastAsia"/>
          <w:sz w:val="32"/>
          <w:szCs w:val="32"/>
        </w:rPr>
        <w:t>缓</w:t>
      </w:r>
      <w:r>
        <w:rPr>
          <w:rFonts w:ascii="仿宋" w:eastAsia="仿宋" w:hAnsi="仿宋" w:hint="eastAsia"/>
          <w:sz w:val="32"/>
          <w:szCs w:val="32"/>
        </w:rPr>
        <w:t>减</w:t>
      </w:r>
      <w:proofErr w:type="gramEnd"/>
      <w:r w:rsidR="00613807">
        <w:rPr>
          <w:rFonts w:ascii="仿宋" w:eastAsia="仿宋" w:hAnsi="仿宋" w:hint="eastAsia"/>
          <w:sz w:val="32"/>
          <w:szCs w:val="32"/>
        </w:rPr>
        <w:t>11</w:t>
      </w:r>
      <w:r w:rsidR="00E46252" w:rsidRPr="00F64C3B">
        <w:rPr>
          <w:rFonts w:ascii="仿宋" w:eastAsia="仿宋" w:hAnsi="仿宋"/>
          <w:sz w:val="32"/>
          <w:szCs w:val="32"/>
        </w:rPr>
        <w:t>号</w:t>
      </w:r>
    </w:p>
    <w:p w:rsidR="00045044" w:rsidRPr="00251F7E" w:rsidRDefault="00E46252" w:rsidP="00045044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男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1975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日出生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族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文化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原户籍所在地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：四川省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成都市郫都区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现在四川省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监区服刑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204D7" w:rsidRPr="00251F7E" w:rsidRDefault="00290F1E" w:rsidP="00290F1E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/>
          <w:color w:val="000000" w:themeColor="text1"/>
          <w:sz w:val="32"/>
          <w:szCs w:val="32"/>
        </w:rPr>
        <w:t>1999年10月18日因犯抢劫罪被四川省阿坝藏族羌族自治州中级人民法院判处死刑，缓期二年执行，2015年11月19日刑满释放。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201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川01刑初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号刑事判决书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，以被告人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犯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贩卖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、制造毒品罪，</w:t>
      </w:r>
      <w:bookmarkStart w:id="0" w:name="_GoBack"/>
      <w:bookmarkEnd w:id="0"/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判处死刑，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缓期二年执行，剥夺政治权利终身，</w:t>
      </w:r>
      <w:r w:rsidR="00321658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并处没收个人全部财产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被告人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不服判决提起上诉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四川省高级人民法院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321658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0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作出</w:t>
      </w:r>
      <w:proofErr w:type="gramEnd"/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427B7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146</w:t>
      </w:r>
      <w:r w:rsidR="00B91419" w:rsidRPr="00251F7E">
        <w:rPr>
          <w:rFonts w:ascii="仿宋" w:eastAsia="仿宋" w:hAnsi="仿宋"/>
          <w:color w:val="000000" w:themeColor="text1"/>
          <w:sz w:val="32"/>
          <w:szCs w:val="32"/>
        </w:rPr>
        <w:t>号刑事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裁定书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驳回上诉，维持原判。</w:t>
      </w:r>
      <w:r w:rsidR="00DD358B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并核准四川省成都市中级人民法院（2019）川01刑初20号刑事判决以贩卖、制造毒品罪判处上诉人（原审被告人）龙安明死刑，缓期二年执行，剥夺政治权利终身，并处没收个人全部财产的刑事裁定。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死刑，缓期二年执行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8F5270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="00B91419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执行刑罚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该犯在服刑期间，没有故意犯罪，具体事实如下：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庭、对社会造成的严重危害，能深挖自己的犯罪根源，认罪悔罪。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C4738F" w:rsidRPr="00251F7E" w:rsidRDefault="00C4738F" w:rsidP="00C4738F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另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查明，罪犯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被判处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没收个人全部财产（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终结执行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）。</w:t>
      </w:r>
    </w:p>
    <w:p w:rsidR="00C4738F" w:rsidRPr="00251F7E" w:rsidRDefault="00E46252" w:rsidP="00E204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/>
          <w:color w:val="000000" w:themeColor="text1"/>
          <w:sz w:val="32"/>
          <w:szCs w:val="32"/>
        </w:rPr>
        <w:t>综上所述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在服刑期间</w:t>
      </w:r>
      <w:r w:rsidR="006156A6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，认罪</w:t>
      </w:r>
      <w:proofErr w:type="gramStart"/>
      <w:r w:rsidR="006156A6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="006156A6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，遵规守纪，积极改造，没有故意犯罪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46252" w:rsidRPr="00251F7E" w:rsidRDefault="00E46252" w:rsidP="00E204D7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/>
          <w:color w:val="000000" w:themeColor="text1"/>
          <w:sz w:val="32"/>
          <w:szCs w:val="32"/>
        </w:rPr>
        <w:t>为此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根据《中华人民共和国监狱法》第三十一条、《中华人民共和国刑法》</w:t>
      </w:r>
      <w:r w:rsidR="00C4738F" w:rsidRPr="00251F7E">
        <w:rPr>
          <w:rFonts w:ascii="仿宋" w:eastAsia="仿宋" w:hAnsi="仿宋"/>
          <w:color w:val="000000" w:themeColor="text1"/>
          <w:sz w:val="32"/>
          <w:szCs w:val="32"/>
        </w:rPr>
        <w:t>第</w:t>
      </w:r>
      <w:r w:rsidR="00E948E1" w:rsidRPr="00251F7E">
        <w:rPr>
          <w:rFonts w:ascii="仿宋" w:eastAsia="仿宋" w:hAnsi="仿宋"/>
          <w:color w:val="000000" w:themeColor="text1"/>
          <w:sz w:val="32"/>
          <w:szCs w:val="32"/>
        </w:rPr>
        <w:t>五十条、</w:t>
      </w:r>
      <w:proofErr w:type="gramStart"/>
      <w:r w:rsidR="00E948E1" w:rsidRPr="00251F7E">
        <w:rPr>
          <w:rFonts w:ascii="仿宋" w:eastAsia="仿宋" w:hAnsi="仿宋"/>
          <w:color w:val="000000" w:themeColor="text1"/>
          <w:sz w:val="32"/>
          <w:szCs w:val="32"/>
        </w:rPr>
        <w:t>《</w:t>
      </w:r>
      <w:proofErr w:type="gramEnd"/>
      <w:r w:rsidRPr="00251F7E">
        <w:rPr>
          <w:rFonts w:ascii="仿宋" w:eastAsia="仿宋" w:hAnsi="仿宋"/>
          <w:color w:val="000000" w:themeColor="text1"/>
          <w:sz w:val="32"/>
          <w:szCs w:val="32"/>
        </w:rPr>
        <w:t>中华人民共和国刑事诉讼</w:t>
      </w:r>
    </w:p>
    <w:p w:rsidR="00E927EC" w:rsidRPr="00251F7E" w:rsidRDefault="00E948E1" w:rsidP="00E4625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法</w:t>
      </w:r>
      <w:proofErr w:type="gramStart"/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proofErr w:type="gramEnd"/>
      <w:r w:rsidR="00C4738F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E46252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二百六十一条</w:t>
      </w:r>
      <w:r w:rsidR="00C4738F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E46252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二款的规定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减为无期徒刑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剥夺政治权利终身不变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E46252" w:rsidRPr="00251F7E">
        <w:rPr>
          <w:rFonts w:ascii="仿宋" w:eastAsia="仿宋" w:hAnsi="仿宋"/>
          <w:color w:val="000000" w:themeColor="text1"/>
          <w:sz w:val="32"/>
          <w:szCs w:val="32"/>
        </w:rPr>
        <w:t>特报请裁定</w:t>
      </w:r>
      <w:r w:rsidR="00CD7A33" w:rsidRPr="00251F7E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2F7DBD" w:rsidRPr="00251F7E" w:rsidRDefault="00E46252" w:rsidP="002F7DBD">
      <w:pPr>
        <w:pStyle w:val="a3"/>
        <w:ind w:firstLineChars="200" w:firstLine="640"/>
        <w:rPr>
          <w:color w:val="000000" w:themeColor="text1"/>
        </w:rPr>
      </w:pPr>
      <w:r w:rsidRPr="00251F7E">
        <w:rPr>
          <w:rFonts w:hint="eastAsia"/>
          <w:color w:val="000000" w:themeColor="text1"/>
        </w:rPr>
        <w:t>此致</w:t>
      </w:r>
    </w:p>
    <w:p w:rsidR="00E46252" w:rsidRPr="00251F7E" w:rsidRDefault="00E46252" w:rsidP="002F7DB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="006156A6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高级</w:t>
      </w:r>
      <w:r w:rsidRPr="00251F7E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C4738F" w:rsidRPr="00251F7E" w:rsidRDefault="00C4738F" w:rsidP="002F7DBD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613807" w:rsidRPr="00251F7E" w:rsidRDefault="00613807" w:rsidP="00613807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4738F" w:rsidRPr="00251F7E" w:rsidRDefault="00C4738F" w:rsidP="006156A6">
      <w:pPr>
        <w:ind w:firstLineChars="1850" w:firstLine="5920"/>
        <w:rPr>
          <w:rFonts w:ascii="仿宋" w:eastAsia="仿宋" w:hAnsi="仿宋"/>
          <w:color w:val="000000" w:themeColor="text1"/>
          <w:sz w:val="32"/>
          <w:szCs w:val="32"/>
        </w:rPr>
      </w:pPr>
    </w:p>
    <w:p w:rsidR="00F64C3B" w:rsidRPr="00251F7E" w:rsidRDefault="00C4738F" w:rsidP="00E46252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附：罪犯</w:t>
      </w:r>
      <w:r w:rsidR="00290F1E"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龙安明</w:t>
      </w:r>
      <w:r w:rsidRPr="00251F7E">
        <w:rPr>
          <w:rFonts w:ascii="仿宋" w:eastAsia="仿宋" w:hAnsi="仿宋" w:hint="eastAsia"/>
          <w:color w:val="000000" w:themeColor="text1"/>
          <w:sz w:val="32"/>
          <w:szCs w:val="32"/>
        </w:rPr>
        <w:t>减刑材料1卷</w:t>
      </w:r>
    </w:p>
    <w:sectPr w:rsidR="00F64C3B" w:rsidRPr="00251F7E" w:rsidSect="002F7DB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4B" w:rsidRDefault="007A514B" w:rsidP="00CD7A33">
      <w:r>
        <w:separator/>
      </w:r>
    </w:p>
  </w:endnote>
  <w:endnote w:type="continuationSeparator" w:id="0">
    <w:p w:rsidR="007A514B" w:rsidRDefault="007A514B" w:rsidP="00C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4B" w:rsidRDefault="007A514B" w:rsidP="00CD7A33">
      <w:r>
        <w:separator/>
      </w:r>
    </w:p>
  </w:footnote>
  <w:footnote w:type="continuationSeparator" w:id="0">
    <w:p w:rsidR="007A514B" w:rsidRDefault="007A514B" w:rsidP="00CD7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A2EAB"/>
    <w:rsid w:val="000D4E06"/>
    <w:rsid w:val="000E2233"/>
    <w:rsid w:val="001A36CD"/>
    <w:rsid w:val="00251F7E"/>
    <w:rsid w:val="00281B68"/>
    <w:rsid w:val="00290F1E"/>
    <w:rsid w:val="002C49EA"/>
    <w:rsid w:val="002F7DBD"/>
    <w:rsid w:val="00321658"/>
    <w:rsid w:val="003B43B4"/>
    <w:rsid w:val="00495FDE"/>
    <w:rsid w:val="004E6E71"/>
    <w:rsid w:val="005030C6"/>
    <w:rsid w:val="005C52A4"/>
    <w:rsid w:val="00613807"/>
    <w:rsid w:val="006156A6"/>
    <w:rsid w:val="00675B61"/>
    <w:rsid w:val="007427B7"/>
    <w:rsid w:val="00774E17"/>
    <w:rsid w:val="007A514B"/>
    <w:rsid w:val="0085291E"/>
    <w:rsid w:val="008B77CB"/>
    <w:rsid w:val="008F5270"/>
    <w:rsid w:val="00965D61"/>
    <w:rsid w:val="00A270C0"/>
    <w:rsid w:val="00A6650C"/>
    <w:rsid w:val="00A85BA2"/>
    <w:rsid w:val="00AB2C6A"/>
    <w:rsid w:val="00B76C05"/>
    <w:rsid w:val="00B91419"/>
    <w:rsid w:val="00C4738F"/>
    <w:rsid w:val="00CD7A33"/>
    <w:rsid w:val="00D464AB"/>
    <w:rsid w:val="00D81940"/>
    <w:rsid w:val="00DD358B"/>
    <w:rsid w:val="00E204D7"/>
    <w:rsid w:val="00E46252"/>
    <w:rsid w:val="00E927EC"/>
    <w:rsid w:val="00E948E1"/>
    <w:rsid w:val="00F277AE"/>
    <w:rsid w:val="00F64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2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sid w:val="002F7DBD"/>
    <w:rPr>
      <w:rFonts w:ascii="仿宋" w:eastAsia="仿宋" w:hAnsi="仿宋"/>
      <w:sz w:val="32"/>
      <w:szCs w:val="32"/>
    </w:rPr>
  </w:style>
  <w:style w:type="character" w:customStyle="1" w:styleId="Char">
    <w:name w:val="称呼 Char"/>
    <w:basedOn w:val="a0"/>
    <w:link w:val="a3"/>
    <w:uiPriority w:val="99"/>
    <w:rsid w:val="002F7DBD"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rsid w:val="002F7DBD"/>
    <w:pPr>
      <w:ind w:leftChars="2100" w:left="100"/>
    </w:pPr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sid w:val="002F7DBD"/>
    <w:rPr>
      <w:rFonts w:ascii="仿宋" w:eastAsia="仿宋" w:hAnsi="仿宋"/>
      <w:sz w:val="32"/>
      <w:szCs w:val="32"/>
    </w:rPr>
  </w:style>
  <w:style w:type="paragraph" w:styleId="a5">
    <w:name w:val="header"/>
    <w:basedOn w:val="a"/>
    <w:link w:val="Char1"/>
    <w:uiPriority w:val="99"/>
    <w:unhideWhenUsed/>
    <w:rsid w:val="00CD7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D7A3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CD7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CD7A33"/>
    <w:rPr>
      <w:sz w:val="18"/>
      <w:szCs w:val="18"/>
    </w:rPr>
  </w:style>
  <w:style w:type="paragraph" w:styleId="a7">
    <w:name w:val="Date"/>
    <w:basedOn w:val="a"/>
    <w:next w:val="a"/>
    <w:link w:val="Char3"/>
    <w:uiPriority w:val="99"/>
    <w:semiHidden/>
    <w:unhideWhenUsed/>
    <w:rsid w:val="00A6650C"/>
    <w:pPr>
      <w:ind w:leftChars="2500" w:left="100"/>
    </w:pPr>
  </w:style>
  <w:style w:type="character" w:customStyle="1" w:styleId="Char3">
    <w:name w:val="日期 Char"/>
    <w:basedOn w:val="a0"/>
    <w:link w:val="a7"/>
    <w:uiPriority w:val="99"/>
    <w:semiHidden/>
    <w:rsid w:val="00A665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24</cp:revision>
  <cp:lastPrinted>2023-02-28T08:41:00Z</cp:lastPrinted>
  <dcterms:created xsi:type="dcterms:W3CDTF">2022-06-09T06:09:00Z</dcterms:created>
  <dcterms:modified xsi:type="dcterms:W3CDTF">2023-02-28T08:41:00Z</dcterms:modified>
</cp:coreProperties>
</file>