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4" w:rsidRDefault="009030E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266A14" w:rsidRDefault="009030EE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266A14" w:rsidRPr="003636C2" w:rsidRDefault="003636C2" w:rsidP="00457CF7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636C2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3636C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030EE" w:rsidRPr="003636C2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9030EE" w:rsidRPr="003636C2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3636C2">
        <w:rPr>
          <w:rFonts w:ascii="仿宋" w:eastAsia="仿宋" w:hAnsi="仿宋" w:hint="eastAsia"/>
          <w:color w:val="000000" w:themeColor="text1"/>
          <w:sz w:val="32"/>
          <w:szCs w:val="32"/>
        </w:rPr>
        <w:t>205</w:t>
      </w:r>
      <w:r w:rsidR="009030EE" w:rsidRPr="003636C2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3636C2">
        <w:rPr>
          <w:rFonts w:ascii="仿宋" w:eastAsia="仿宋" w:hAnsi="仿宋" w:hint="eastAsia"/>
          <w:color w:val="000000" w:themeColor="text1"/>
          <w:szCs w:val="32"/>
        </w:rPr>
        <w:t>罪犯黄塞明，男，1989年8月16日出生，汉族，初中文化，农民，原户籍所在地：四川省成都市金堂县。现在四川省崇州监狱四监区服刑。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3636C2">
        <w:rPr>
          <w:rFonts w:ascii="仿宋" w:eastAsia="仿宋" w:hAnsi="仿宋"/>
          <w:color w:val="000000" w:themeColor="text1"/>
          <w:szCs w:val="32"/>
        </w:rPr>
        <w:t>2011年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6月28日，</w:t>
      </w:r>
      <w:r w:rsidRPr="003636C2">
        <w:rPr>
          <w:rFonts w:ascii="仿宋" w:eastAsia="仿宋" w:hAnsi="仿宋"/>
          <w:color w:val="000000" w:themeColor="text1"/>
          <w:szCs w:val="32"/>
        </w:rPr>
        <w:t>因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犯</w:t>
      </w:r>
      <w:r w:rsidRPr="003636C2">
        <w:rPr>
          <w:rFonts w:ascii="仿宋" w:eastAsia="仿宋" w:hAnsi="仿宋"/>
          <w:color w:val="000000" w:themeColor="text1"/>
          <w:szCs w:val="32"/>
        </w:rPr>
        <w:t>盗窃罪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被金堂县人民法院</w:t>
      </w:r>
      <w:r w:rsidRPr="003636C2">
        <w:rPr>
          <w:rFonts w:ascii="仿宋" w:eastAsia="仿宋" w:hAnsi="仿宋"/>
          <w:color w:val="000000" w:themeColor="text1"/>
          <w:szCs w:val="32"/>
        </w:rPr>
        <w:t>判处管制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一</w:t>
      </w:r>
      <w:r w:rsidRPr="003636C2">
        <w:rPr>
          <w:rFonts w:ascii="仿宋" w:eastAsia="仿宋" w:hAnsi="仿宋"/>
          <w:color w:val="000000" w:themeColor="text1"/>
          <w:szCs w:val="32"/>
        </w:rPr>
        <w:t>年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，并处罚金人民币1500元</w:t>
      </w:r>
      <w:r w:rsidRPr="003636C2">
        <w:rPr>
          <w:rFonts w:ascii="仿宋" w:eastAsia="仿宋" w:hAnsi="仿宋"/>
          <w:color w:val="000000" w:themeColor="text1"/>
          <w:szCs w:val="32"/>
        </w:rPr>
        <w:t>；2013年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2月22日，</w:t>
      </w:r>
      <w:r w:rsidRPr="003636C2">
        <w:rPr>
          <w:rFonts w:ascii="仿宋" w:eastAsia="仿宋" w:hAnsi="仿宋"/>
          <w:color w:val="000000" w:themeColor="text1"/>
          <w:szCs w:val="32"/>
        </w:rPr>
        <w:t>因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犯</w:t>
      </w:r>
      <w:r w:rsidRPr="003636C2">
        <w:rPr>
          <w:rFonts w:ascii="仿宋" w:eastAsia="仿宋" w:hAnsi="仿宋"/>
          <w:color w:val="000000" w:themeColor="text1"/>
          <w:szCs w:val="32"/>
        </w:rPr>
        <w:t>容留他人吸毒罪、非法持有枪支罪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被金堂县人民法院合并执行有期徒刑一年二个月，并处罚金人民币3000元，2014年2月27日刑满释放。四川省金堂县人民法院于2015年3月12日</w:t>
      </w:r>
      <w:proofErr w:type="gramStart"/>
      <w:r w:rsidRPr="003636C2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3636C2">
        <w:rPr>
          <w:rFonts w:ascii="仿宋" w:eastAsia="仿宋" w:hAnsi="仿宋" w:hint="eastAsia"/>
          <w:color w:val="000000" w:themeColor="text1"/>
          <w:szCs w:val="32"/>
        </w:rPr>
        <w:t>（2015）金堂刑初字第42号刑事判决书，以被告人黄塞明犯抢劫罪，判处有期徒刑十二年六个月，并处罚金人民币20000元；犯非法持有枪支罪，判处有期徒刑三年六个月；犯非法拘禁罪判处有期徒刑一年六个月，决定执行有期徒刑十六年，并处罚金人民币20000元，责令退赔被害人26000</w:t>
      </w:r>
      <w:r w:rsidR="007B5E21" w:rsidRPr="003636C2">
        <w:rPr>
          <w:rFonts w:ascii="仿宋" w:eastAsia="仿宋" w:hAnsi="仿宋" w:hint="eastAsia"/>
          <w:color w:val="000000" w:themeColor="text1"/>
          <w:szCs w:val="32"/>
        </w:rPr>
        <w:t>元。被告人黄塞明及同案不服判决提出上诉，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四川省成都市中级人民法院于2015年10月10日</w:t>
      </w:r>
      <w:proofErr w:type="gramStart"/>
      <w:r w:rsidRPr="003636C2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3636C2">
        <w:rPr>
          <w:rFonts w:ascii="仿宋" w:eastAsia="仿宋" w:hAnsi="仿宋" w:hint="eastAsia"/>
          <w:color w:val="000000" w:themeColor="text1"/>
          <w:szCs w:val="32"/>
        </w:rPr>
        <w:t>（2015）</w:t>
      </w:r>
      <w:proofErr w:type="gramStart"/>
      <w:r w:rsidRPr="003636C2">
        <w:rPr>
          <w:rFonts w:ascii="仿宋" w:eastAsia="仿宋" w:hAnsi="仿宋" w:hint="eastAsia"/>
          <w:color w:val="000000" w:themeColor="text1"/>
          <w:szCs w:val="32"/>
        </w:rPr>
        <w:t>成刑终</w:t>
      </w:r>
      <w:proofErr w:type="gramEnd"/>
      <w:r w:rsidRPr="003636C2">
        <w:rPr>
          <w:rFonts w:ascii="仿宋" w:eastAsia="仿宋" w:hAnsi="仿宋" w:hint="eastAsia"/>
          <w:color w:val="000000" w:themeColor="text1"/>
          <w:szCs w:val="32"/>
        </w:rPr>
        <w:t>字第405</w:t>
      </w:r>
      <w:r w:rsidR="007B5E21" w:rsidRPr="003636C2">
        <w:rPr>
          <w:rFonts w:ascii="仿宋" w:eastAsia="仿宋" w:hAnsi="仿宋" w:hint="eastAsia"/>
          <w:color w:val="000000" w:themeColor="text1"/>
          <w:szCs w:val="32"/>
        </w:rPr>
        <w:t>号刑事裁定书，驳回上诉，维持原判，</w:t>
      </w:r>
      <w:r w:rsidRPr="003636C2">
        <w:rPr>
          <w:rFonts w:ascii="仿宋" w:eastAsia="仿宋" w:hAnsi="仿宋" w:hint="eastAsia"/>
          <w:color w:val="000000" w:themeColor="text1"/>
          <w:szCs w:val="32"/>
        </w:rPr>
        <w:t>刑期自2014年8月26日起至2030年8月25日止。于2015年11月10日送监狱服刑改造。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服刑期间执行刑期变动情况：四川省成都市中级人民法院于2019年6月11日</w:t>
      </w:r>
      <w:proofErr w:type="gramStart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（2019）川01</w:t>
      </w:r>
      <w:proofErr w:type="gramStart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刑更2294号</w:t>
      </w:r>
      <w:proofErr w:type="gramEnd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刑事裁定书，对该犯减去有期徒刑六个月；</w:t>
      </w:r>
      <w:r w:rsidRPr="003636C2">
        <w:rPr>
          <w:rFonts w:ascii="仿宋" w:eastAsia="仿宋" w:hAnsi="仿宋" w:hint="eastAsia"/>
          <w:color w:val="000000" w:themeColor="text1"/>
        </w:rPr>
        <w:t>四川省成都市中级人民法院于2021年4月16日</w:t>
      </w:r>
      <w:proofErr w:type="gramStart"/>
      <w:r w:rsidRPr="003636C2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636C2">
        <w:rPr>
          <w:rFonts w:ascii="仿宋" w:eastAsia="仿宋" w:hAnsi="仿宋" w:hint="eastAsia"/>
          <w:color w:val="000000" w:themeColor="text1"/>
        </w:rPr>
        <w:t>（2021）川01</w:t>
      </w:r>
      <w:proofErr w:type="gramStart"/>
      <w:r w:rsidRPr="003636C2">
        <w:rPr>
          <w:rFonts w:ascii="仿宋" w:eastAsia="仿宋" w:hAnsi="仿宋" w:hint="eastAsia"/>
          <w:color w:val="000000" w:themeColor="text1"/>
        </w:rPr>
        <w:t>刑更1380号</w:t>
      </w:r>
      <w:proofErr w:type="gramEnd"/>
      <w:r w:rsidRPr="003636C2">
        <w:rPr>
          <w:rFonts w:ascii="仿宋" w:eastAsia="仿宋" w:hAnsi="仿宋" w:hint="eastAsia"/>
          <w:color w:val="000000" w:themeColor="text1"/>
        </w:rPr>
        <w:t>刑事裁定书，对该犯减去有期徒刑六个月。减刑后刑期至2029年8月25日止。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lastRenderedPageBreak/>
        <w:t>庭、对社会造成的严重危害，能深挖自己的犯罪根源，认罪悔罪。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积极参加思想、文化、职业技术学习，能遵守纪律，认真听讲，按时完成作业，各科考试成绩均为合格。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另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查明，罪犯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黄塞明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被判处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罚金人民币20000元，责令退赔被害人26000元（已履行完毕）。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黄塞明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4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C90736">
        <w:rPr>
          <w:rFonts w:ascii="仿宋" w:eastAsia="仿宋" w:hAnsi="仿宋" w:cstheme="minorBidi" w:hint="eastAsia"/>
          <w:color w:val="000000" w:themeColor="text1"/>
          <w:szCs w:val="32"/>
        </w:rPr>
        <w:t>确</w:t>
      </w:r>
      <w:bookmarkStart w:id="0" w:name="_GoBack"/>
      <w:bookmarkEnd w:id="0"/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有悔改表现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/>
          <w:color w:val="000000" w:themeColor="text1"/>
          <w:szCs w:val="32"/>
        </w:rPr>
        <w:t>综上所述，罪犯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黄塞明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在服刑期间，认罪悔罪，遵规守纪，积极改造，确有悔改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表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现。</w:t>
      </w:r>
      <w:r w:rsidR="007B5E21" w:rsidRPr="003636C2">
        <w:rPr>
          <w:rFonts w:ascii="仿宋" w:eastAsia="仿宋" w:hAnsi="仿宋" w:cstheme="minorBidi" w:hint="eastAsia"/>
          <w:color w:val="000000" w:themeColor="text1"/>
          <w:szCs w:val="32"/>
        </w:rPr>
        <w:t>该犯系累犯、暴力犯罪</w:t>
      </w:r>
      <w:r w:rsidR="00A80365" w:rsidRPr="003636C2">
        <w:rPr>
          <w:rFonts w:ascii="仿宋" w:eastAsia="仿宋" w:hAnsi="仿宋" w:cstheme="minorBidi" w:hint="eastAsia"/>
          <w:color w:val="000000" w:themeColor="text1"/>
          <w:szCs w:val="32"/>
        </w:rPr>
        <w:t>十年以上，已依法从严。该犯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有吸毒史、</w:t>
      </w:r>
      <w:r w:rsidR="00A80365" w:rsidRPr="003636C2">
        <w:rPr>
          <w:rFonts w:ascii="仿宋" w:eastAsia="仿宋" w:hAnsi="仿宋" w:cstheme="minorBidi" w:hint="eastAsia"/>
          <w:color w:val="000000" w:themeColor="text1"/>
          <w:szCs w:val="32"/>
        </w:rPr>
        <w:t>犯罪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前科、</w:t>
      </w:r>
      <w:r w:rsidR="00A80365" w:rsidRPr="003636C2">
        <w:rPr>
          <w:rFonts w:ascii="仿宋" w:eastAsia="仿宋" w:hAnsi="仿宋" w:cstheme="minorBidi" w:hint="eastAsia"/>
          <w:color w:val="000000" w:themeColor="text1"/>
          <w:szCs w:val="32"/>
        </w:rPr>
        <w:t>多种从严情形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、</w:t>
      </w:r>
      <w:r w:rsidR="00A80365" w:rsidRPr="003636C2">
        <w:rPr>
          <w:rFonts w:ascii="仿宋" w:eastAsia="仿宋" w:hAnsi="仿宋" w:cstheme="minorBidi" w:hint="eastAsia"/>
          <w:color w:val="000000" w:themeColor="text1"/>
          <w:szCs w:val="32"/>
        </w:rPr>
        <w:t>多种罪名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，扣减</w:t>
      </w:r>
      <w:r w:rsidR="00A80365" w:rsidRPr="003636C2">
        <w:rPr>
          <w:rFonts w:ascii="仿宋" w:eastAsia="仿宋" w:hAnsi="仿宋" w:cstheme="minorBidi" w:hint="eastAsia"/>
          <w:color w:val="000000" w:themeColor="text1"/>
          <w:szCs w:val="32"/>
        </w:rPr>
        <w:t>幅度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三个月。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黄塞明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减刑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四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个月。特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266A14" w:rsidRPr="003636C2" w:rsidRDefault="009030EE" w:rsidP="00951441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266A14" w:rsidRPr="003636C2" w:rsidRDefault="009030EE" w:rsidP="00951441">
      <w:pPr>
        <w:pStyle w:val="GB2312112"/>
        <w:spacing w:line="460" w:lineRule="exact"/>
        <w:ind w:firstLineChars="0" w:firstLine="0"/>
        <w:rPr>
          <w:rFonts w:ascii="仿宋" w:eastAsia="仿宋" w:hAnsi="仿宋" w:cstheme="minorBidi"/>
          <w:color w:val="000000" w:themeColor="text1"/>
          <w:szCs w:val="32"/>
        </w:rPr>
      </w:pPr>
      <w:r w:rsidRPr="003636C2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3636C2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3636C2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266A14" w:rsidRPr="003636C2" w:rsidRDefault="00266A14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66A14" w:rsidRPr="003636C2" w:rsidRDefault="00266A14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3636C2" w:rsidRDefault="003636C2" w:rsidP="003636C2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51441" w:rsidRPr="003636C2" w:rsidRDefault="00951441" w:rsidP="00951441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266A14" w:rsidRPr="003636C2" w:rsidRDefault="009030EE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3636C2">
        <w:rPr>
          <w:rFonts w:ascii="仿宋" w:eastAsia="仿宋" w:hAnsi="仿宋" w:hint="eastAsia"/>
          <w:color w:val="000000" w:themeColor="text1"/>
          <w:sz w:val="32"/>
          <w:szCs w:val="32"/>
        </w:rPr>
        <w:t>附：罪犯黄塞明减刑材料1卷</w:t>
      </w:r>
    </w:p>
    <w:sectPr w:rsidR="00266A14" w:rsidRPr="003636C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56" w:rsidRDefault="00051C56" w:rsidP="00457CF7">
      <w:r>
        <w:separator/>
      </w:r>
    </w:p>
  </w:endnote>
  <w:endnote w:type="continuationSeparator" w:id="0">
    <w:p w:rsidR="00051C56" w:rsidRDefault="00051C56" w:rsidP="0045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56" w:rsidRDefault="00051C56" w:rsidP="00457CF7">
      <w:r>
        <w:separator/>
      </w:r>
    </w:p>
  </w:footnote>
  <w:footnote w:type="continuationSeparator" w:id="0">
    <w:p w:rsidR="00051C56" w:rsidRDefault="00051C56" w:rsidP="0045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51C56"/>
    <w:rsid w:val="00062BF2"/>
    <w:rsid w:val="000639EE"/>
    <w:rsid w:val="0006767A"/>
    <w:rsid w:val="000C776B"/>
    <w:rsid w:val="000E2233"/>
    <w:rsid w:val="00111E79"/>
    <w:rsid w:val="00114C38"/>
    <w:rsid w:val="00116C20"/>
    <w:rsid w:val="00144741"/>
    <w:rsid w:val="001912AD"/>
    <w:rsid w:val="001A36CD"/>
    <w:rsid w:val="001A60C6"/>
    <w:rsid w:val="00266A14"/>
    <w:rsid w:val="00281B68"/>
    <w:rsid w:val="002A453D"/>
    <w:rsid w:val="002C49EA"/>
    <w:rsid w:val="002F7DBD"/>
    <w:rsid w:val="003243D9"/>
    <w:rsid w:val="003636C2"/>
    <w:rsid w:val="003636CA"/>
    <w:rsid w:val="003E796A"/>
    <w:rsid w:val="0040595D"/>
    <w:rsid w:val="00451754"/>
    <w:rsid w:val="00457CF7"/>
    <w:rsid w:val="004F1013"/>
    <w:rsid w:val="004F734D"/>
    <w:rsid w:val="0057436E"/>
    <w:rsid w:val="005A2889"/>
    <w:rsid w:val="0065273B"/>
    <w:rsid w:val="006616D1"/>
    <w:rsid w:val="0067334B"/>
    <w:rsid w:val="00674B97"/>
    <w:rsid w:val="006F335D"/>
    <w:rsid w:val="00724FCB"/>
    <w:rsid w:val="00763CD5"/>
    <w:rsid w:val="00774E17"/>
    <w:rsid w:val="007B445F"/>
    <w:rsid w:val="007B5E21"/>
    <w:rsid w:val="008A28E9"/>
    <w:rsid w:val="008B5AB4"/>
    <w:rsid w:val="008B77CB"/>
    <w:rsid w:val="009030EE"/>
    <w:rsid w:val="00917681"/>
    <w:rsid w:val="009374F3"/>
    <w:rsid w:val="00951441"/>
    <w:rsid w:val="009C5AD4"/>
    <w:rsid w:val="00A270C0"/>
    <w:rsid w:val="00A507AE"/>
    <w:rsid w:val="00A7054F"/>
    <w:rsid w:val="00A72C5B"/>
    <w:rsid w:val="00A80365"/>
    <w:rsid w:val="00AB01E6"/>
    <w:rsid w:val="00AC02F9"/>
    <w:rsid w:val="00AC56AD"/>
    <w:rsid w:val="00AD4722"/>
    <w:rsid w:val="00B14FE8"/>
    <w:rsid w:val="00B32D21"/>
    <w:rsid w:val="00BB7922"/>
    <w:rsid w:val="00C16B71"/>
    <w:rsid w:val="00C60D69"/>
    <w:rsid w:val="00C90736"/>
    <w:rsid w:val="00CD3B34"/>
    <w:rsid w:val="00CD7A33"/>
    <w:rsid w:val="00D04961"/>
    <w:rsid w:val="00D164E7"/>
    <w:rsid w:val="00E204D7"/>
    <w:rsid w:val="00E46252"/>
    <w:rsid w:val="00E84127"/>
    <w:rsid w:val="00E927EC"/>
    <w:rsid w:val="00EB0FEE"/>
    <w:rsid w:val="00EB336F"/>
    <w:rsid w:val="00EB50AA"/>
    <w:rsid w:val="00F06388"/>
    <w:rsid w:val="00F64C3B"/>
    <w:rsid w:val="00FB08F1"/>
    <w:rsid w:val="00FD4293"/>
    <w:rsid w:val="00FF1C34"/>
    <w:rsid w:val="144A5DF3"/>
    <w:rsid w:val="4DAE79D7"/>
    <w:rsid w:val="50524ACE"/>
    <w:rsid w:val="63475FC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Date"/>
    <w:basedOn w:val="a"/>
    <w:next w:val="a"/>
    <w:link w:val="Char4"/>
    <w:uiPriority w:val="99"/>
    <w:semiHidden/>
    <w:unhideWhenUsed/>
    <w:rsid w:val="00951441"/>
    <w:pPr>
      <w:ind w:leftChars="2500" w:left="100"/>
    </w:pPr>
  </w:style>
  <w:style w:type="character" w:customStyle="1" w:styleId="Char4">
    <w:name w:val="日期 Char"/>
    <w:basedOn w:val="a0"/>
    <w:link w:val="a8"/>
    <w:uiPriority w:val="99"/>
    <w:semiHidden/>
    <w:rsid w:val="0095144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60</cp:revision>
  <dcterms:created xsi:type="dcterms:W3CDTF">2022-04-27T13:18:00Z</dcterms:created>
  <dcterms:modified xsi:type="dcterms:W3CDTF">2023-03-01T01:16:00Z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