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451" w:rsidRDefault="00E6754C">
      <w:pPr>
        <w:pStyle w:val="GB2312112"/>
        <w:spacing w:line="500" w:lineRule="exact"/>
        <w:ind w:firstLineChars="0" w:firstLine="0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四川省崇州监狱</w:t>
      </w:r>
    </w:p>
    <w:p w:rsidR="00D33451" w:rsidRDefault="00E6754C">
      <w:pPr>
        <w:pStyle w:val="GB2312112"/>
        <w:spacing w:line="500" w:lineRule="exact"/>
        <w:ind w:firstLineChars="0" w:firstLine="0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报请减刑建议书</w:t>
      </w:r>
    </w:p>
    <w:p w:rsidR="00D33451" w:rsidRDefault="00D33451">
      <w:pPr>
        <w:pStyle w:val="GB2312112"/>
        <w:spacing w:line="500" w:lineRule="exact"/>
        <w:ind w:firstLine="640"/>
      </w:pPr>
    </w:p>
    <w:p w:rsidR="00D33451" w:rsidRDefault="00E6754C">
      <w:pPr>
        <w:pStyle w:val="GB2312112"/>
        <w:spacing w:line="500" w:lineRule="exact"/>
        <w:ind w:firstLine="640"/>
        <w:jc w:val="right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（</w:t>
      </w:r>
      <w:r>
        <w:rPr>
          <w:rFonts w:ascii="仿宋" w:eastAsia="仿宋" w:hAnsi="仿宋"/>
          <w:color w:val="000000" w:themeColor="text1"/>
        </w:rPr>
        <w:t>202</w:t>
      </w:r>
      <w:r w:rsidR="00697ABD">
        <w:rPr>
          <w:rFonts w:ascii="仿宋" w:eastAsia="仿宋" w:hAnsi="仿宋"/>
          <w:color w:val="000000" w:themeColor="text1"/>
        </w:rPr>
        <w:t>3</w:t>
      </w:r>
      <w:r>
        <w:rPr>
          <w:rFonts w:ascii="仿宋" w:eastAsia="仿宋" w:hAnsi="仿宋" w:hint="eastAsia"/>
          <w:color w:val="000000" w:themeColor="text1"/>
        </w:rPr>
        <w:t>）崇狱减</w:t>
      </w:r>
      <w:r w:rsidR="00282E37">
        <w:rPr>
          <w:rFonts w:ascii="仿宋" w:eastAsia="仿宋" w:hAnsi="仿宋" w:hint="eastAsia"/>
          <w:color w:val="000000" w:themeColor="text1"/>
        </w:rPr>
        <w:t>1</w:t>
      </w:r>
      <w:r w:rsidR="00282E37">
        <w:rPr>
          <w:rFonts w:ascii="仿宋" w:eastAsia="仿宋" w:hAnsi="仿宋"/>
          <w:color w:val="000000" w:themeColor="text1"/>
        </w:rPr>
        <w:t>67</w:t>
      </w:r>
      <w:r>
        <w:rPr>
          <w:rFonts w:ascii="仿宋" w:eastAsia="仿宋" w:hAnsi="仿宋" w:hint="eastAsia"/>
          <w:color w:val="000000" w:themeColor="text1"/>
        </w:rPr>
        <w:t>号</w:t>
      </w:r>
    </w:p>
    <w:p w:rsidR="00B13B99" w:rsidRDefault="00B13B99" w:rsidP="00B13B99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</w:p>
    <w:p w:rsidR="00D33451" w:rsidRDefault="00E6754C" w:rsidP="00B13B99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罪犯</w:t>
      </w:r>
      <w:r w:rsidR="00CC2320">
        <w:rPr>
          <w:rFonts w:ascii="仿宋" w:eastAsia="仿宋" w:hAnsi="仿宋" w:hint="eastAsia"/>
          <w:color w:val="000000" w:themeColor="text1"/>
        </w:rPr>
        <w:t>泽让多吉</w:t>
      </w:r>
      <w:r>
        <w:rPr>
          <w:rFonts w:ascii="仿宋" w:eastAsia="仿宋" w:hAnsi="仿宋" w:hint="eastAsia"/>
          <w:color w:val="000000" w:themeColor="text1"/>
        </w:rPr>
        <w:t>，男，</w:t>
      </w:r>
      <w:r w:rsidR="00BE258C">
        <w:rPr>
          <w:rFonts w:ascii="仿宋" w:eastAsia="仿宋" w:hAnsi="仿宋" w:hint="eastAsia"/>
          <w:color w:val="000000" w:themeColor="text1"/>
        </w:rPr>
        <w:t>19</w:t>
      </w:r>
      <w:r w:rsidR="00CC2320">
        <w:rPr>
          <w:rFonts w:ascii="仿宋" w:eastAsia="仿宋" w:hAnsi="仿宋" w:hint="eastAsia"/>
          <w:color w:val="000000" w:themeColor="text1"/>
        </w:rPr>
        <w:t>91</w:t>
      </w:r>
      <w:r w:rsidR="006F2F9D">
        <w:rPr>
          <w:rFonts w:ascii="仿宋" w:eastAsia="仿宋" w:hAnsi="仿宋" w:hint="eastAsia"/>
          <w:color w:val="000000" w:themeColor="text1"/>
        </w:rPr>
        <w:t>年</w:t>
      </w:r>
      <w:r w:rsidR="00CC2320">
        <w:rPr>
          <w:rFonts w:ascii="仿宋" w:eastAsia="仿宋" w:hAnsi="仿宋" w:hint="eastAsia"/>
          <w:color w:val="000000" w:themeColor="text1"/>
        </w:rPr>
        <w:t>5</w:t>
      </w:r>
      <w:r w:rsidR="006F2F9D">
        <w:rPr>
          <w:rFonts w:ascii="仿宋" w:eastAsia="仿宋" w:hAnsi="仿宋" w:hint="eastAsia"/>
          <w:color w:val="000000" w:themeColor="text1"/>
        </w:rPr>
        <w:t>月</w:t>
      </w:r>
      <w:r w:rsidR="00CC2320">
        <w:rPr>
          <w:rFonts w:ascii="仿宋" w:eastAsia="仿宋" w:hAnsi="仿宋" w:hint="eastAsia"/>
          <w:color w:val="000000" w:themeColor="text1"/>
        </w:rPr>
        <w:t>6</w:t>
      </w:r>
      <w:r w:rsidR="006F2F9D">
        <w:rPr>
          <w:rFonts w:ascii="仿宋" w:eastAsia="仿宋" w:hAnsi="仿宋" w:hint="eastAsia"/>
          <w:color w:val="000000" w:themeColor="text1"/>
        </w:rPr>
        <w:t>日</w:t>
      </w:r>
      <w:r>
        <w:rPr>
          <w:rFonts w:ascii="仿宋" w:eastAsia="仿宋" w:hAnsi="仿宋" w:hint="eastAsia"/>
          <w:color w:val="000000" w:themeColor="text1"/>
        </w:rPr>
        <w:t>出生，</w:t>
      </w:r>
      <w:r w:rsidR="00CC2320">
        <w:rPr>
          <w:rFonts w:ascii="仿宋" w:eastAsia="仿宋" w:hAnsi="仿宋" w:hint="eastAsia"/>
          <w:color w:val="000000" w:themeColor="text1"/>
        </w:rPr>
        <w:t>藏</w:t>
      </w:r>
      <w:r w:rsidR="006F2F9D">
        <w:rPr>
          <w:rFonts w:ascii="仿宋" w:eastAsia="仿宋" w:hAnsi="仿宋" w:hint="eastAsia"/>
          <w:color w:val="000000" w:themeColor="text1"/>
        </w:rPr>
        <w:t>族</w:t>
      </w:r>
      <w:r>
        <w:rPr>
          <w:rFonts w:ascii="仿宋" w:eastAsia="仿宋" w:hAnsi="仿宋" w:hint="eastAsia"/>
          <w:color w:val="000000" w:themeColor="text1"/>
        </w:rPr>
        <w:t>，</w:t>
      </w:r>
      <w:r w:rsidR="00CC2320">
        <w:rPr>
          <w:rFonts w:ascii="仿宋" w:eastAsia="仿宋" w:hAnsi="仿宋" w:hint="eastAsia"/>
          <w:color w:val="000000" w:themeColor="text1"/>
        </w:rPr>
        <w:t>小学</w:t>
      </w:r>
      <w:r w:rsidR="00620FD7">
        <w:rPr>
          <w:rFonts w:ascii="仿宋" w:eastAsia="仿宋" w:hAnsi="仿宋" w:hint="eastAsia"/>
          <w:color w:val="000000" w:themeColor="text1"/>
        </w:rPr>
        <w:t>文化</w:t>
      </w:r>
      <w:r>
        <w:rPr>
          <w:rFonts w:ascii="仿宋" w:eastAsia="仿宋" w:hAnsi="仿宋" w:hint="eastAsia"/>
          <w:color w:val="000000" w:themeColor="text1"/>
        </w:rPr>
        <w:t>，原户籍所在地：</w:t>
      </w:r>
      <w:r w:rsidR="00CC2320" w:rsidRPr="00CC2320">
        <w:rPr>
          <w:rFonts w:ascii="仿宋" w:eastAsia="仿宋" w:hAnsi="仿宋" w:hint="eastAsia"/>
          <w:color w:val="000000" w:themeColor="text1"/>
        </w:rPr>
        <w:t>四川省阿坝县</w:t>
      </w:r>
      <w:r>
        <w:rPr>
          <w:rFonts w:ascii="仿宋" w:eastAsia="仿宋" w:hAnsi="仿宋" w:hint="eastAsia"/>
          <w:color w:val="000000" w:themeColor="text1"/>
        </w:rPr>
        <w:t>。现在四川省崇州监狱二监区服刑。</w:t>
      </w:r>
    </w:p>
    <w:p w:rsidR="00697ABD" w:rsidRPr="00122212" w:rsidRDefault="00697ABD" w:rsidP="00697ABD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 w:rsidRPr="006F5628">
        <w:rPr>
          <w:rFonts w:ascii="仿宋" w:eastAsia="仿宋" w:hAnsi="仿宋" w:hint="eastAsia"/>
          <w:noProof/>
          <w:color w:val="000000" w:themeColor="text1"/>
        </w:rPr>
        <w:t>四川省阿坝藏族羌族自治州中级人民法院于2011年7月4日作出（2011）阿中刑初字第10号刑事判决书，</w:t>
      </w:r>
      <w:r>
        <w:rPr>
          <w:rFonts w:ascii="仿宋" w:eastAsia="仿宋" w:hAnsi="仿宋" w:hint="eastAsia"/>
          <w:noProof/>
          <w:color w:val="000000" w:themeColor="text1"/>
        </w:rPr>
        <w:t>以</w:t>
      </w:r>
      <w:r w:rsidRPr="006F5628">
        <w:rPr>
          <w:rFonts w:ascii="仿宋" w:eastAsia="仿宋" w:hAnsi="仿宋" w:hint="eastAsia"/>
          <w:noProof/>
          <w:color w:val="000000" w:themeColor="text1"/>
        </w:rPr>
        <w:t>被告人泽让多吉犯故意杀人罪，判处死刑，缓期</w:t>
      </w:r>
      <w:r>
        <w:rPr>
          <w:rFonts w:ascii="仿宋" w:eastAsia="仿宋" w:hAnsi="仿宋" w:hint="eastAsia"/>
          <w:noProof/>
          <w:color w:val="000000" w:themeColor="text1"/>
        </w:rPr>
        <w:t>二</w:t>
      </w:r>
      <w:r w:rsidRPr="006F5628">
        <w:rPr>
          <w:rFonts w:ascii="仿宋" w:eastAsia="仿宋" w:hAnsi="仿宋" w:hint="eastAsia"/>
          <w:noProof/>
          <w:color w:val="000000" w:themeColor="text1"/>
        </w:rPr>
        <w:t>年执行，剥夺</w:t>
      </w:r>
      <w:r>
        <w:rPr>
          <w:rFonts w:ascii="仿宋" w:eastAsia="仿宋" w:hAnsi="仿宋" w:hint="eastAsia"/>
          <w:noProof/>
          <w:color w:val="000000" w:themeColor="text1"/>
        </w:rPr>
        <w:t>政治</w:t>
      </w:r>
      <w:r w:rsidRPr="006F5628">
        <w:rPr>
          <w:rFonts w:ascii="仿宋" w:eastAsia="仿宋" w:hAnsi="仿宋" w:hint="eastAsia"/>
          <w:noProof/>
          <w:color w:val="000000" w:themeColor="text1"/>
        </w:rPr>
        <w:t>权利终身</w:t>
      </w:r>
      <w:r>
        <w:rPr>
          <w:rFonts w:ascii="仿宋" w:eastAsia="仿宋" w:hAnsi="仿宋" w:hint="eastAsia"/>
          <w:noProof/>
          <w:color w:val="000000" w:themeColor="text1"/>
        </w:rPr>
        <w:t>。被告人泽让多吉及同案不服判决提起</w:t>
      </w:r>
      <w:r w:rsidRPr="006F5628">
        <w:rPr>
          <w:rFonts w:ascii="仿宋" w:eastAsia="仿宋" w:hAnsi="仿宋" w:hint="eastAsia"/>
          <w:noProof/>
          <w:color w:val="000000" w:themeColor="text1"/>
        </w:rPr>
        <w:t>上诉，经四川省高级人民法院于2011年11月9日作出（2011）川刑终字第666号刑事</w:t>
      </w:r>
      <w:r>
        <w:rPr>
          <w:rFonts w:ascii="仿宋" w:eastAsia="仿宋" w:hAnsi="仿宋" w:hint="eastAsia"/>
          <w:noProof/>
          <w:color w:val="000000" w:themeColor="text1"/>
        </w:rPr>
        <w:t>判决</w:t>
      </w:r>
      <w:r w:rsidRPr="006F5628">
        <w:rPr>
          <w:rFonts w:ascii="仿宋" w:eastAsia="仿宋" w:hAnsi="仿宋" w:hint="eastAsia"/>
          <w:noProof/>
          <w:color w:val="000000" w:themeColor="text1"/>
        </w:rPr>
        <w:t>书，撤销四川省阿坝藏族羌族自治州中级人民法院（2011）阿中刑初字第10号刑事判决，</w:t>
      </w:r>
      <w:r>
        <w:rPr>
          <w:rFonts w:ascii="仿宋" w:eastAsia="仿宋" w:hAnsi="仿宋" w:hint="eastAsia"/>
          <w:noProof/>
          <w:color w:val="000000" w:themeColor="text1"/>
        </w:rPr>
        <w:t>以上诉人（原审被告人）泽让多吉犯故意杀人罪，判处无期徒刑，剥夺政治权利终身，刑期自</w:t>
      </w:r>
      <w:r w:rsidRPr="006F5628">
        <w:rPr>
          <w:rFonts w:ascii="仿宋" w:eastAsia="仿宋" w:hAnsi="仿宋" w:hint="eastAsia"/>
          <w:noProof/>
          <w:color w:val="000000" w:themeColor="text1"/>
        </w:rPr>
        <w:t>2011年11月9日</w:t>
      </w:r>
      <w:r>
        <w:rPr>
          <w:rFonts w:ascii="仿宋" w:eastAsia="仿宋" w:hAnsi="仿宋" w:hint="eastAsia"/>
          <w:noProof/>
          <w:color w:val="000000" w:themeColor="text1"/>
        </w:rPr>
        <w:t>起。于</w:t>
      </w:r>
      <w:r w:rsidRPr="006F5628">
        <w:rPr>
          <w:rFonts w:ascii="仿宋" w:eastAsia="仿宋" w:hAnsi="仿宋" w:hint="eastAsia"/>
          <w:noProof/>
          <w:color w:val="000000" w:themeColor="text1"/>
        </w:rPr>
        <w:t>2012年1月10日</w:t>
      </w:r>
      <w:r>
        <w:rPr>
          <w:rFonts w:ascii="仿宋" w:eastAsia="仿宋" w:hAnsi="仿宋" w:hint="eastAsia"/>
          <w:noProof/>
          <w:color w:val="000000" w:themeColor="text1"/>
        </w:rPr>
        <w:t>送我狱执行刑罚。</w:t>
      </w:r>
    </w:p>
    <w:p w:rsidR="0065792F" w:rsidRDefault="00C83347">
      <w:pPr>
        <w:pStyle w:val="GB2312112"/>
        <w:spacing w:line="500" w:lineRule="exact"/>
        <w:ind w:firstLine="640"/>
        <w:rPr>
          <w:rFonts w:ascii="仿宋" w:eastAsia="仿宋" w:hAnsi="仿宋"/>
        </w:rPr>
      </w:pPr>
      <w:r w:rsidRPr="00122212">
        <w:rPr>
          <w:rFonts w:ascii="仿宋" w:eastAsia="仿宋" w:hAnsi="仿宋" w:hint="eastAsia"/>
          <w:color w:val="000000" w:themeColor="text1"/>
        </w:rPr>
        <w:t>服刑期间执行刑期变动情况：</w:t>
      </w:r>
      <w:r w:rsidR="00CC2320" w:rsidRPr="00CC2320">
        <w:rPr>
          <w:rFonts w:ascii="仿宋" w:eastAsia="仿宋" w:hAnsi="仿宋" w:hint="eastAsia"/>
        </w:rPr>
        <w:t>四川省高级人民法院于2015年4月20日作出(2015)川刑执字第454号刑事裁定书，将该犯减为有期徒刑十八年，剥夺政治权利七年，减刑后刑期至2015年4月20日起至2033年4月19日止；四川省成都市中级人民法院于2018年2月9日作出(2018)川01刑更446号刑事裁定书，对该犯减去有期徒刑六个月，剥夺政治权利七年不变；四川省成都市中级人民法院于2020年10月26日作出(2020)川01刑更5028号刑事裁定书，对该犯减去有期徒刑八个月，剥夺政治权利七年不变，减刑后刑期至</w:t>
      </w:r>
      <w:r w:rsidR="00CC2320" w:rsidRPr="00CC2320">
        <w:rPr>
          <w:rFonts w:ascii="仿宋" w:eastAsia="仿宋" w:hAnsi="仿宋" w:hint="eastAsia"/>
        </w:rPr>
        <w:lastRenderedPageBreak/>
        <w:t>2032年2月19日止。</w:t>
      </w:r>
    </w:p>
    <w:p w:rsidR="00D33451" w:rsidRDefault="00E6754C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该犯在服刑期间，确有悔改表现，具体事实如下：</w:t>
      </w:r>
    </w:p>
    <w:p w:rsidR="00D33451" w:rsidRDefault="00E6754C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该犯在服刑期间逐步认识到自己的犯罪对受害人、对家庭、对社会造成的严重危害，能深挖自己的犯罪根源，认罪悔罪。</w:t>
      </w:r>
    </w:p>
    <w:p w:rsidR="00D33451" w:rsidRDefault="00E6754C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认真遵守国家法律法规，端正服刑态度，接受教育，听管服教。遵守监规纪律，能按照《服刑人员行为规范》和《二十条严禁行为规定》约束自己的言行。</w:t>
      </w:r>
    </w:p>
    <w:p w:rsidR="00D33451" w:rsidRDefault="00E6754C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积极参加思想、文化、职业技术学习，能遵守纪律，认真听讲，按时完成作业，各科考试成绩均为合格。</w:t>
      </w:r>
    </w:p>
    <w:p w:rsidR="00D33451" w:rsidRDefault="00E6754C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在生产劳动中，该犯能够吃苦耐劳，积极肯干，努力完成劳动任务。</w:t>
      </w:r>
    </w:p>
    <w:p w:rsidR="00D33451" w:rsidRDefault="00E6754C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本考核期内，该犯共获得表扬</w:t>
      </w:r>
      <w:r w:rsidR="00620FD7">
        <w:rPr>
          <w:rFonts w:ascii="仿宋" w:eastAsia="仿宋" w:hAnsi="仿宋" w:hint="eastAsia"/>
          <w:color w:val="000000" w:themeColor="text1"/>
        </w:rPr>
        <w:t>5</w:t>
      </w:r>
      <w:r>
        <w:rPr>
          <w:rFonts w:ascii="仿宋" w:eastAsia="仿宋" w:hAnsi="仿宋" w:hint="eastAsia"/>
          <w:color w:val="000000" w:themeColor="text1"/>
        </w:rPr>
        <w:t>个</w:t>
      </w:r>
      <w:r w:rsidR="00BD00F9">
        <w:rPr>
          <w:rFonts w:ascii="仿宋" w:eastAsia="仿宋" w:hAnsi="仿宋" w:hint="eastAsia"/>
          <w:color w:val="000000" w:themeColor="text1"/>
        </w:rPr>
        <w:t>，悔改表现评定结论为确有悔改表现</w:t>
      </w:r>
      <w:r>
        <w:rPr>
          <w:rFonts w:ascii="仿宋" w:eastAsia="仿宋" w:hAnsi="仿宋" w:hint="eastAsia"/>
          <w:color w:val="000000" w:themeColor="text1"/>
        </w:rPr>
        <w:t>。</w:t>
      </w:r>
    </w:p>
    <w:p w:rsidR="001B6939" w:rsidRDefault="00E6754C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综上所述，罪犯</w:t>
      </w:r>
      <w:r w:rsidR="00CC2320">
        <w:rPr>
          <w:rFonts w:ascii="仿宋" w:eastAsia="仿宋" w:hAnsi="仿宋" w:hint="eastAsia"/>
          <w:color w:val="000000" w:themeColor="text1"/>
        </w:rPr>
        <w:t>泽让多吉</w:t>
      </w:r>
      <w:r>
        <w:rPr>
          <w:rFonts w:ascii="仿宋" w:eastAsia="仿宋" w:hAnsi="仿宋" w:hint="eastAsia"/>
          <w:color w:val="000000" w:themeColor="text1"/>
        </w:rPr>
        <w:t>在服刑期间，认罪服法，遵规守纪，积极改造，确有悔改表现。</w:t>
      </w:r>
      <w:r w:rsidR="001B6939">
        <w:rPr>
          <w:rFonts w:ascii="仿宋" w:eastAsia="仿宋" w:hAnsi="仿宋" w:hint="eastAsia"/>
          <w:color w:val="000000" w:themeColor="text1"/>
        </w:rPr>
        <w:t>该犯</w:t>
      </w:r>
      <w:r w:rsidR="00CC2320">
        <w:rPr>
          <w:rFonts w:ascii="仿宋" w:eastAsia="仿宋" w:hAnsi="仿宋" w:hint="eastAsia"/>
          <w:color w:val="000000" w:themeColor="text1"/>
        </w:rPr>
        <w:t>系暴力</w:t>
      </w:r>
      <w:r w:rsidR="00697ABD">
        <w:rPr>
          <w:rFonts w:ascii="仿宋" w:eastAsia="仿宋" w:hAnsi="仿宋" w:hint="eastAsia"/>
          <w:color w:val="000000" w:themeColor="text1"/>
        </w:rPr>
        <w:t>性无期</w:t>
      </w:r>
      <w:r w:rsidR="00CC2320">
        <w:rPr>
          <w:rFonts w:ascii="仿宋" w:eastAsia="仿宋" w:hAnsi="仿宋" w:hint="eastAsia"/>
          <w:color w:val="000000" w:themeColor="text1"/>
        </w:rPr>
        <w:t>，</w:t>
      </w:r>
      <w:r w:rsidR="00697ABD">
        <w:rPr>
          <w:rFonts w:ascii="仿宋" w:eastAsia="仿宋" w:hAnsi="仿宋" w:hint="eastAsia"/>
          <w:color w:val="000000" w:themeColor="text1"/>
        </w:rPr>
        <w:t>已</w:t>
      </w:r>
      <w:r w:rsidR="00CC2320">
        <w:rPr>
          <w:rFonts w:ascii="仿宋" w:eastAsia="仿宋" w:hAnsi="仿宋" w:hint="eastAsia"/>
          <w:color w:val="000000" w:themeColor="text1"/>
        </w:rPr>
        <w:t>依法从严</w:t>
      </w:r>
      <w:r w:rsidR="001B6939">
        <w:rPr>
          <w:rFonts w:ascii="仿宋" w:eastAsia="仿宋" w:hAnsi="仿宋" w:hint="eastAsia"/>
          <w:color w:val="000000" w:themeColor="text1"/>
        </w:rPr>
        <w:t>。</w:t>
      </w:r>
    </w:p>
    <w:p w:rsidR="00D33451" w:rsidRDefault="00E6754C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为此，根据《中华人民共和国监狱法》第二十九条、《中华人民共和国刑法》第七十八条、《中华人民共和国刑事诉讼法》第二百七十三条第二款的规定，建议对罪犯</w:t>
      </w:r>
      <w:r w:rsidR="00CC2320">
        <w:rPr>
          <w:rFonts w:ascii="仿宋" w:eastAsia="仿宋" w:hAnsi="仿宋" w:hint="eastAsia"/>
          <w:color w:val="000000" w:themeColor="text1"/>
        </w:rPr>
        <w:t>泽让多吉</w:t>
      </w:r>
      <w:r>
        <w:rPr>
          <w:rFonts w:ascii="仿宋" w:eastAsia="仿宋" w:hAnsi="仿宋" w:hint="eastAsia"/>
          <w:color w:val="000000" w:themeColor="text1"/>
        </w:rPr>
        <w:t>减刑</w:t>
      </w:r>
      <w:r w:rsidR="00CC2320">
        <w:rPr>
          <w:rFonts w:ascii="仿宋" w:eastAsia="仿宋" w:hAnsi="仿宋" w:hint="eastAsia"/>
          <w:color w:val="000000" w:themeColor="text1"/>
        </w:rPr>
        <w:t>七</w:t>
      </w:r>
      <w:r>
        <w:rPr>
          <w:rFonts w:ascii="仿宋" w:eastAsia="仿宋" w:hAnsi="仿宋" w:hint="eastAsia"/>
          <w:color w:val="000000" w:themeColor="text1"/>
        </w:rPr>
        <w:t>个月。特报请裁定。</w:t>
      </w:r>
    </w:p>
    <w:p w:rsidR="00D33451" w:rsidRDefault="00E6754C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此致</w:t>
      </w:r>
    </w:p>
    <w:p w:rsidR="00D33451" w:rsidRDefault="00E6754C">
      <w:pPr>
        <w:pStyle w:val="GB2312112"/>
        <w:spacing w:line="500" w:lineRule="exact"/>
        <w:ind w:firstLineChars="0" w:firstLine="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四川省成都市中级人民法院</w:t>
      </w:r>
    </w:p>
    <w:p w:rsidR="00D33451" w:rsidRDefault="00D33451">
      <w:pPr>
        <w:pStyle w:val="GB2312112"/>
        <w:spacing w:line="500" w:lineRule="exact"/>
        <w:ind w:firstLineChars="0" w:firstLine="0"/>
        <w:rPr>
          <w:rFonts w:ascii="仿宋" w:eastAsia="仿宋" w:hAnsi="仿宋"/>
          <w:color w:val="000000" w:themeColor="text1"/>
        </w:rPr>
      </w:pPr>
    </w:p>
    <w:p w:rsidR="00D33451" w:rsidRDefault="00D33451">
      <w:pPr>
        <w:pStyle w:val="GB2312112"/>
        <w:spacing w:line="500" w:lineRule="exact"/>
        <w:ind w:firstLineChars="0" w:firstLine="0"/>
        <w:rPr>
          <w:rFonts w:ascii="仿宋" w:eastAsia="仿宋" w:hAnsi="仿宋"/>
          <w:color w:val="000000" w:themeColor="text1"/>
        </w:rPr>
      </w:pPr>
    </w:p>
    <w:p w:rsidR="003737C0" w:rsidRDefault="003737C0" w:rsidP="003737C0">
      <w:pPr>
        <w:pStyle w:val="GB2312112"/>
        <w:spacing w:line="460" w:lineRule="exact"/>
        <w:ind w:rightChars="400" w:right="840" w:firstLine="640"/>
        <w:jc w:val="right"/>
        <w:rPr>
          <w:rFonts w:ascii="仿宋" w:eastAsia="仿宋" w:hAnsi="仿宋"/>
          <w:color w:val="000000"/>
        </w:rPr>
      </w:pPr>
      <w:r>
        <w:rPr>
          <w:rFonts w:ascii="仿宋" w:eastAsia="仿宋" w:hAnsi="仿宋" w:hint="eastAsia"/>
          <w:noProof/>
          <w:color w:val="000000"/>
        </w:rPr>
        <w:t>2023年2月24日</w:t>
      </w:r>
    </w:p>
    <w:p w:rsidR="00D33451" w:rsidRDefault="00E6754C">
      <w:pPr>
        <w:pStyle w:val="GB2312112"/>
        <w:spacing w:line="500" w:lineRule="exact"/>
        <w:ind w:firstLine="640"/>
      </w:pPr>
      <w:bookmarkStart w:id="0" w:name="_GoBack"/>
      <w:bookmarkEnd w:id="0"/>
      <w:r>
        <w:rPr>
          <w:rFonts w:ascii="仿宋" w:eastAsia="仿宋" w:hAnsi="仿宋" w:hint="eastAsia"/>
          <w:color w:val="000000" w:themeColor="text1"/>
        </w:rPr>
        <w:t>附：罪犯</w:t>
      </w:r>
      <w:r w:rsidR="00CC2320">
        <w:rPr>
          <w:rFonts w:ascii="仿宋" w:eastAsia="仿宋" w:hAnsi="仿宋" w:hint="eastAsia"/>
          <w:color w:val="000000" w:themeColor="text1"/>
        </w:rPr>
        <w:t>泽让多吉</w:t>
      </w:r>
      <w:r>
        <w:rPr>
          <w:rFonts w:ascii="仿宋" w:eastAsia="仿宋" w:hAnsi="仿宋" w:hint="eastAsia"/>
          <w:color w:val="000000" w:themeColor="text1"/>
        </w:rPr>
        <w:t>减刑材料1卷</w:t>
      </w:r>
    </w:p>
    <w:sectPr w:rsidR="00D33451" w:rsidSect="002D1C62">
      <w:headerReference w:type="default" r:id="rId8"/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3D0" w:rsidRDefault="00C123D0" w:rsidP="00E6754C">
      <w:r>
        <w:separator/>
      </w:r>
    </w:p>
  </w:endnote>
  <w:endnote w:type="continuationSeparator" w:id="0">
    <w:p w:rsidR="00C123D0" w:rsidRDefault="00C123D0" w:rsidP="00E67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3D0" w:rsidRDefault="00C123D0" w:rsidP="00E6754C">
      <w:r>
        <w:separator/>
      </w:r>
    </w:p>
  </w:footnote>
  <w:footnote w:type="continuationSeparator" w:id="0">
    <w:p w:rsidR="00C123D0" w:rsidRDefault="00C123D0" w:rsidP="00E675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FC0" w:rsidRDefault="00F94FC0" w:rsidP="00F94FC0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26B6F"/>
    <w:rsid w:val="0005756C"/>
    <w:rsid w:val="00061BA8"/>
    <w:rsid w:val="00062BFF"/>
    <w:rsid w:val="00093EDC"/>
    <w:rsid w:val="000B744F"/>
    <w:rsid w:val="000F5E21"/>
    <w:rsid w:val="00120E97"/>
    <w:rsid w:val="00141DBB"/>
    <w:rsid w:val="0014350E"/>
    <w:rsid w:val="001A228E"/>
    <w:rsid w:val="001B6939"/>
    <w:rsid w:val="001F16F4"/>
    <w:rsid w:val="00282E37"/>
    <w:rsid w:val="002A67F0"/>
    <w:rsid w:val="002C328C"/>
    <w:rsid w:val="002D1C62"/>
    <w:rsid w:val="00326B6F"/>
    <w:rsid w:val="00350809"/>
    <w:rsid w:val="003633B3"/>
    <w:rsid w:val="003737C0"/>
    <w:rsid w:val="00382638"/>
    <w:rsid w:val="00397952"/>
    <w:rsid w:val="003A6843"/>
    <w:rsid w:val="003D364E"/>
    <w:rsid w:val="003E3253"/>
    <w:rsid w:val="0043385D"/>
    <w:rsid w:val="0047144F"/>
    <w:rsid w:val="004B1FF0"/>
    <w:rsid w:val="004B5490"/>
    <w:rsid w:val="00511030"/>
    <w:rsid w:val="00537AE1"/>
    <w:rsid w:val="0055173D"/>
    <w:rsid w:val="0055432F"/>
    <w:rsid w:val="005C137D"/>
    <w:rsid w:val="005E6F00"/>
    <w:rsid w:val="005F25A6"/>
    <w:rsid w:val="00620FD7"/>
    <w:rsid w:val="0065792F"/>
    <w:rsid w:val="00663736"/>
    <w:rsid w:val="00666619"/>
    <w:rsid w:val="0069422F"/>
    <w:rsid w:val="00697ABD"/>
    <w:rsid w:val="006F2F9D"/>
    <w:rsid w:val="00725806"/>
    <w:rsid w:val="007702CB"/>
    <w:rsid w:val="008B5F70"/>
    <w:rsid w:val="0097438C"/>
    <w:rsid w:val="009744FE"/>
    <w:rsid w:val="00994C58"/>
    <w:rsid w:val="009B3885"/>
    <w:rsid w:val="009C62BB"/>
    <w:rsid w:val="009F051A"/>
    <w:rsid w:val="009F5589"/>
    <w:rsid w:val="00A56539"/>
    <w:rsid w:val="00A632EA"/>
    <w:rsid w:val="00AE26C1"/>
    <w:rsid w:val="00B02A38"/>
    <w:rsid w:val="00B13B99"/>
    <w:rsid w:val="00B5144E"/>
    <w:rsid w:val="00B9335C"/>
    <w:rsid w:val="00BD00F9"/>
    <w:rsid w:val="00BD0FC4"/>
    <w:rsid w:val="00BD14F8"/>
    <w:rsid w:val="00BE258C"/>
    <w:rsid w:val="00C123D0"/>
    <w:rsid w:val="00C61CED"/>
    <w:rsid w:val="00C824B2"/>
    <w:rsid w:val="00C83347"/>
    <w:rsid w:val="00C87FD2"/>
    <w:rsid w:val="00CC2320"/>
    <w:rsid w:val="00D33451"/>
    <w:rsid w:val="00D649E5"/>
    <w:rsid w:val="00D834C2"/>
    <w:rsid w:val="00DF199F"/>
    <w:rsid w:val="00E051BF"/>
    <w:rsid w:val="00E1096D"/>
    <w:rsid w:val="00E1165C"/>
    <w:rsid w:val="00E162C5"/>
    <w:rsid w:val="00E1732F"/>
    <w:rsid w:val="00E57867"/>
    <w:rsid w:val="00E6754C"/>
    <w:rsid w:val="00E83A33"/>
    <w:rsid w:val="00F362D8"/>
    <w:rsid w:val="00F94FC0"/>
    <w:rsid w:val="00F954BE"/>
    <w:rsid w:val="03467C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C41665-773C-43A1-9E98-C468042F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C6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2D1C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D1C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GB2312112">
    <w:name w:val="样式 样式 仿宋_GB2312 首行缩进:  1.1 厘米 + 方正仿宋简体 首行缩进:  2 字符"/>
    <w:basedOn w:val="a"/>
    <w:rsid w:val="002D1C62"/>
    <w:pPr>
      <w:ind w:firstLineChars="200" w:firstLine="624"/>
    </w:pPr>
    <w:rPr>
      <w:rFonts w:ascii="方正仿宋简体" w:eastAsia="方正仿宋简体" w:hAnsi="Times New Roman" w:cs="宋体"/>
      <w:sz w:val="32"/>
      <w:szCs w:val="20"/>
    </w:rPr>
  </w:style>
  <w:style w:type="character" w:customStyle="1" w:styleId="a6">
    <w:name w:val="页眉 字符"/>
    <w:basedOn w:val="a0"/>
    <w:link w:val="a5"/>
    <w:uiPriority w:val="99"/>
    <w:rsid w:val="002D1C62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2D1C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3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C5F19C4-5222-4409-8DD5-88EBE8C9C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159</Words>
  <Characters>909</Characters>
  <Application>Microsoft Office Word</Application>
  <DocSecurity>0</DocSecurity>
  <Lines>7</Lines>
  <Paragraphs>2</Paragraphs>
  <ScaleCrop>false</ScaleCrop>
  <Company>WORKGROUP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炮炮</dc:creator>
  <cp:lastModifiedBy>崇州监狱</cp:lastModifiedBy>
  <cp:revision>44</cp:revision>
  <dcterms:created xsi:type="dcterms:W3CDTF">2020-09-24T06:54:00Z</dcterms:created>
  <dcterms:modified xsi:type="dcterms:W3CDTF">2023-02-23T01:14:00Z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