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5E" w:rsidRDefault="009B108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91405E" w:rsidRDefault="009B108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91405E" w:rsidRDefault="0091405E">
      <w:pPr>
        <w:pStyle w:val="GB2312112"/>
        <w:spacing w:line="0" w:lineRule="atLeast"/>
        <w:ind w:firstLine="598"/>
      </w:pPr>
    </w:p>
    <w:p w:rsidR="0091405E" w:rsidRPr="00ED3303" w:rsidRDefault="009B1089" w:rsidP="00ED3303">
      <w:pPr>
        <w:pStyle w:val="GB2312112"/>
        <w:spacing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ED3303">
        <w:rPr>
          <w:rFonts w:ascii="仿宋" w:eastAsia="仿宋" w:hAnsi="仿宋" w:hint="eastAsia"/>
          <w:color w:val="000000" w:themeColor="text1"/>
        </w:rPr>
        <w:t>2023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ED3303">
        <w:rPr>
          <w:rFonts w:ascii="仿宋" w:eastAsia="仿宋" w:hAnsi="仿宋" w:hint="eastAsia"/>
          <w:color w:val="000000" w:themeColor="text1"/>
        </w:rPr>
        <w:t>275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>
        <w:rPr>
          <w:rFonts w:ascii="仿宋" w:eastAsia="仿宋" w:hAnsi="仿宋" w:hint="eastAsia"/>
          <w:color w:val="000000" w:themeColor="text1"/>
        </w:rPr>
        <w:t>杨川</w:t>
      </w:r>
      <w:r>
        <w:rPr>
          <w:rFonts w:ascii="仿宋" w:eastAsia="仿宋" w:hAnsi="仿宋" w:hint="eastAsia"/>
          <w:color w:val="000000" w:themeColor="text1"/>
        </w:rPr>
        <w:t>，男，</w:t>
      </w:r>
      <w:r>
        <w:rPr>
          <w:rFonts w:ascii="仿宋" w:eastAsia="仿宋" w:hAnsi="仿宋"/>
          <w:color w:val="000000" w:themeColor="text1"/>
        </w:rPr>
        <w:t>19</w:t>
      </w:r>
      <w:r>
        <w:rPr>
          <w:rFonts w:ascii="仿宋" w:eastAsia="仿宋" w:hAnsi="仿宋" w:hint="eastAsia"/>
          <w:color w:val="000000" w:themeColor="text1"/>
        </w:rPr>
        <w:t>94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17</w:t>
      </w:r>
      <w:r>
        <w:rPr>
          <w:rFonts w:ascii="仿宋" w:eastAsia="仿宋" w:hAnsi="仿宋" w:hint="eastAsia"/>
          <w:color w:val="000000" w:themeColor="text1"/>
        </w:rPr>
        <w:t>日出生，汉族，</w:t>
      </w:r>
      <w:r>
        <w:rPr>
          <w:rFonts w:ascii="仿宋" w:eastAsia="仿宋" w:hAnsi="仿宋" w:hint="eastAsia"/>
          <w:color w:val="000000" w:themeColor="text1"/>
        </w:rPr>
        <w:t>初中</w:t>
      </w:r>
      <w:r>
        <w:rPr>
          <w:rFonts w:ascii="仿宋" w:eastAsia="仿宋" w:hAnsi="仿宋" w:hint="eastAsia"/>
          <w:color w:val="000000" w:themeColor="text1"/>
        </w:rPr>
        <w:t>文化，原户籍所在地：四川省荥经县。现在四川省崇州监狱七监区服刑。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</w:t>
      </w:r>
      <w:r>
        <w:rPr>
          <w:rFonts w:ascii="仿宋" w:eastAsia="仿宋" w:hAnsi="仿宋" w:hint="eastAsia"/>
          <w:color w:val="000000" w:themeColor="text1"/>
        </w:rPr>
        <w:t>成都市金牛区</w:t>
      </w:r>
      <w:r>
        <w:rPr>
          <w:rFonts w:ascii="仿宋" w:eastAsia="仿宋" w:hAnsi="仿宋" w:hint="eastAsia"/>
          <w:color w:val="000000" w:themeColor="text1"/>
        </w:rPr>
        <w:t>人民法院于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21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日作出（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21</w:t>
      </w:r>
      <w:r>
        <w:rPr>
          <w:rFonts w:ascii="仿宋" w:eastAsia="仿宋" w:hAnsi="仿宋" w:hint="eastAsia"/>
          <w:color w:val="000000" w:themeColor="text1"/>
        </w:rPr>
        <w:t>）</w:t>
      </w:r>
      <w:r>
        <w:rPr>
          <w:rFonts w:ascii="仿宋" w:eastAsia="仿宋" w:hAnsi="仿宋" w:hint="eastAsia"/>
          <w:color w:val="000000" w:themeColor="text1"/>
        </w:rPr>
        <w:t>川</w:t>
      </w:r>
      <w:r>
        <w:rPr>
          <w:rFonts w:ascii="仿宋" w:eastAsia="仿宋" w:hAnsi="仿宋" w:hint="eastAsia"/>
          <w:color w:val="000000" w:themeColor="text1"/>
        </w:rPr>
        <w:t>0106</w:t>
      </w:r>
      <w:r>
        <w:rPr>
          <w:rFonts w:ascii="仿宋" w:eastAsia="仿宋" w:hAnsi="仿宋" w:hint="eastAsia"/>
          <w:color w:val="000000" w:themeColor="text1"/>
        </w:rPr>
        <w:t>刑初</w:t>
      </w:r>
      <w:r>
        <w:rPr>
          <w:rFonts w:ascii="仿宋" w:eastAsia="仿宋" w:hAnsi="仿宋" w:hint="eastAsia"/>
          <w:color w:val="000000" w:themeColor="text1"/>
        </w:rPr>
        <w:t>628</w:t>
      </w:r>
      <w:r>
        <w:rPr>
          <w:rFonts w:ascii="仿宋" w:eastAsia="仿宋" w:hAnsi="仿宋" w:hint="eastAsia"/>
          <w:color w:val="000000" w:themeColor="text1"/>
        </w:rPr>
        <w:t>号刑事判决书</w:t>
      </w:r>
      <w:r>
        <w:rPr>
          <w:rFonts w:ascii="仿宋" w:eastAsia="仿宋" w:hAnsi="仿宋" w:hint="eastAsia"/>
        </w:rPr>
        <w:t>，以被告人</w:t>
      </w:r>
      <w:r>
        <w:rPr>
          <w:rFonts w:ascii="仿宋" w:eastAsia="仿宋" w:hAnsi="仿宋" w:hint="eastAsia"/>
        </w:rPr>
        <w:t>杨川</w:t>
      </w:r>
      <w:r>
        <w:rPr>
          <w:rFonts w:ascii="仿宋" w:eastAsia="仿宋" w:hAnsi="仿宋" w:hint="eastAsia"/>
        </w:rPr>
        <w:t>犯</w:t>
      </w:r>
      <w:r>
        <w:rPr>
          <w:rFonts w:ascii="仿宋" w:eastAsia="仿宋" w:hAnsi="仿宋" w:hint="eastAsia"/>
        </w:rPr>
        <w:t>诈骗</w:t>
      </w:r>
      <w:r>
        <w:rPr>
          <w:rFonts w:ascii="仿宋" w:eastAsia="仿宋" w:hAnsi="仿宋" w:hint="eastAsia"/>
        </w:rPr>
        <w:t>罪，判</w:t>
      </w:r>
      <w:r>
        <w:rPr>
          <w:rFonts w:ascii="仿宋" w:eastAsia="仿宋" w:hAnsi="仿宋" w:hint="eastAsia"/>
          <w:color w:val="000000" w:themeColor="text1"/>
        </w:rPr>
        <w:t>处有期徒刑</w:t>
      </w:r>
      <w:r>
        <w:rPr>
          <w:rFonts w:ascii="仿宋" w:eastAsia="仿宋" w:hAnsi="仿宋" w:hint="eastAsia"/>
          <w:color w:val="000000" w:themeColor="text1"/>
        </w:rPr>
        <w:t>三年</w:t>
      </w:r>
      <w:r>
        <w:rPr>
          <w:rFonts w:ascii="仿宋" w:eastAsia="仿宋" w:hAnsi="仿宋" w:hint="eastAsia"/>
          <w:color w:val="000000" w:themeColor="text1"/>
        </w:rPr>
        <w:t>，并处罚金</w:t>
      </w:r>
      <w:r>
        <w:rPr>
          <w:rFonts w:ascii="仿宋" w:eastAsia="仿宋" w:hAnsi="仿宋" w:hint="eastAsia"/>
          <w:color w:val="000000" w:themeColor="text1"/>
        </w:rPr>
        <w:t>二万</w:t>
      </w:r>
      <w:r>
        <w:rPr>
          <w:rFonts w:ascii="仿宋" w:eastAsia="仿宋" w:hAnsi="仿宋" w:hint="eastAsia"/>
          <w:color w:val="000000" w:themeColor="text1"/>
        </w:rPr>
        <w:t>元。被告人</w:t>
      </w:r>
      <w:r>
        <w:rPr>
          <w:rFonts w:ascii="仿宋" w:eastAsia="仿宋" w:hAnsi="仿宋" w:hint="eastAsia"/>
          <w:color w:val="000000" w:themeColor="text1"/>
        </w:rPr>
        <w:t>杨川</w:t>
      </w:r>
      <w:r>
        <w:rPr>
          <w:rFonts w:ascii="仿宋" w:eastAsia="仿宋" w:hAnsi="仿宋" w:hint="eastAsia"/>
          <w:color w:val="000000" w:themeColor="text1"/>
        </w:rPr>
        <w:t>未提出上诉，刑期自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21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日起至</w:t>
      </w:r>
      <w:r>
        <w:rPr>
          <w:rFonts w:ascii="仿宋" w:eastAsia="仿宋" w:hAnsi="仿宋" w:hint="eastAsia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日止。于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21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9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23</w:t>
      </w:r>
      <w:r>
        <w:rPr>
          <w:rFonts w:ascii="仿宋" w:eastAsia="仿宋" w:hAnsi="仿宋" w:hint="eastAsia"/>
          <w:color w:val="000000" w:themeColor="text1"/>
        </w:rPr>
        <w:t>日送我狱执行刑罚。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>
        <w:rPr>
          <w:rFonts w:ascii="仿宋" w:eastAsia="仿宋" w:hAnsi="仿宋" w:hint="eastAsia"/>
          <w:color w:val="000000" w:themeColor="text1"/>
        </w:rPr>
        <w:t>杨川</w:t>
      </w:r>
      <w:r>
        <w:rPr>
          <w:rFonts w:ascii="仿宋" w:eastAsia="仿宋" w:hAnsi="仿宋" w:hint="eastAsia"/>
          <w:color w:val="000000" w:themeColor="text1"/>
        </w:rPr>
        <w:t>被判处罚金</w:t>
      </w: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万元（已履行完毕）。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个。悔改表现评定结论为确有悔改表</w:t>
      </w:r>
      <w:r>
        <w:rPr>
          <w:rFonts w:ascii="仿宋" w:eastAsia="仿宋" w:hAnsi="仿宋" w:hint="eastAsia"/>
          <w:color w:val="000000" w:themeColor="text1"/>
        </w:rPr>
        <w:t>现。</w:t>
      </w:r>
    </w:p>
    <w:p w:rsidR="0091405E" w:rsidRDefault="009B1089">
      <w:pPr>
        <w:spacing w:line="52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杨川</w:t>
      </w:r>
      <w:r>
        <w:rPr>
          <w:rFonts w:ascii="仿宋" w:eastAsia="仿宋" w:hAnsi="仿宋" w:hint="eastAsia"/>
          <w:sz w:val="32"/>
          <w:szCs w:val="32"/>
        </w:rPr>
        <w:t>在服刑期间，认罪服法，遵规守纪，积极</w:t>
      </w:r>
      <w:r>
        <w:rPr>
          <w:rFonts w:ascii="仿宋" w:eastAsia="仿宋" w:hAnsi="仿宋" w:hint="eastAsia"/>
          <w:sz w:val="32"/>
          <w:szCs w:val="32"/>
        </w:rPr>
        <w:lastRenderedPageBreak/>
        <w:t>改造，确有悔改表现。</w:t>
      </w:r>
    </w:p>
    <w:p w:rsidR="0091405E" w:rsidRDefault="009B1089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eastAsia="仿宋" w:hAnsi="仿宋" w:hint="eastAsia"/>
        </w:rPr>
        <w:t>杨川</w:t>
      </w:r>
      <w:r>
        <w:rPr>
          <w:rFonts w:ascii="仿宋" w:eastAsia="仿宋" w:hAnsi="仿宋" w:hint="eastAsia"/>
        </w:rPr>
        <w:t>减刑七个月。特报请裁定。</w:t>
      </w:r>
    </w:p>
    <w:p w:rsidR="0091405E" w:rsidRDefault="009B1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91405E" w:rsidRDefault="009B1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91405E" w:rsidRDefault="0091405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1405E" w:rsidRDefault="009B1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ED3303" w:rsidRDefault="00ED3303" w:rsidP="00ED330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1405E" w:rsidRDefault="0091405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91405E" w:rsidRDefault="009B1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</w:t>
      </w:r>
      <w:r>
        <w:rPr>
          <w:rFonts w:ascii="仿宋" w:eastAsia="仿宋" w:hAnsi="仿宋" w:hint="eastAsia"/>
          <w:color w:val="000000" w:themeColor="text1"/>
        </w:rPr>
        <w:t>杨川</w:t>
      </w:r>
      <w:r>
        <w:rPr>
          <w:rFonts w:ascii="仿宋" w:eastAsia="仿宋" w:hAnsi="仿宋" w:hint="eastAsia"/>
          <w:color w:val="000000" w:themeColor="text1"/>
        </w:rPr>
        <w:t>减刑材料</w:t>
      </w: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 w:hint="eastAsia"/>
          <w:color w:val="000000" w:themeColor="text1"/>
        </w:rPr>
        <w:t>卷</w:t>
      </w:r>
    </w:p>
    <w:sectPr w:rsidR="0091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89" w:rsidRDefault="009B1089">
      <w:r>
        <w:separator/>
      </w:r>
    </w:p>
  </w:endnote>
  <w:endnote w:type="continuationSeparator" w:id="0">
    <w:p w:rsidR="009B1089" w:rsidRDefault="009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B108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91405E" w:rsidRDefault="0091405E">
    <w:pPr>
      <w:pStyle w:val="a5"/>
      <w:ind w:leftChars="100" w:left="210" w:rightChars="100" w:right="210"/>
    </w:pPr>
  </w:p>
  <w:p w:rsidR="0091405E" w:rsidRDefault="009140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B108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ED3303">
      <w:rPr>
        <w:rStyle w:val="a7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</w:p>
  <w:p w:rsidR="0091405E" w:rsidRDefault="0091405E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91405E" w:rsidRDefault="0091405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1405E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89" w:rsidRDefault="009B1089">
      <w:r>
        <w:separator/>
      </w:r>
    </w:p>
  </w:footnote>
  <w:footnote w:type="continuationSeparator" w:id="0">
    <w:p w:rsidR="009B1089" w:rsidRDefault="009B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1405E">
    <w:pPr>
      <w:pStyle w:val="a6"/>
      <w:pBdr>
        <w:bottom w:val="none" w:sz="0" w:space="0" w:color="auto"/>
      </w:pBdr>
    </w:pPr>
  </w:p>
  <w:p w:rsidR="0091405E" w:rsidRDefault="009140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1405E">
    <w:pPr>
      <w:pStyle w:val="a6"/>
      <w:pBdr>
        <w:bottom w:val="none" w:sz="0" w:space="0" w:color="auto"/>
      </w:pBdr>
    </w:pPr>
  </w:p>
  <w:p w:rsidR="0091405E" w:rsidRDefault="009140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Default="0091405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4813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85A14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1405E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1089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3303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0017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6D07D6F"/>
    <w:rsid w:val="19775F23"/>
    <w:rsid w:val="19D638F1"/>
    <w:rsid w:val="1EB8182E"/>
    <w:rsid w:val="1FAF28F0"/>
    <w:rsid w:val="20BD3D6A"/>
    <w:rsid w:val="21715692"/>
    <w:rsid w:val="286B3748"/>
    <w:rsid w:val="29853693"/>
    <w:rsid w:val="2C135550"/>
    <w:rsid w:val="2DE92B39"/>
    <w:rsid w:val="357460A1"/>
    <w:rsid w:val="381733B9"/>
    <w:rsid w:val="427A2EE1"/>
    <w:rsid w:val="42F30CFA"/>
    <w:rsid w:val="44F74601"/>
    <w:rsid w:val="50870572"/>
    <w:rsid w:val="528E0D1B"/>
    <w:rsid w:val="53F16305"/>
    <w:rsid w:val="551A2E8E"/>
    <w:rsid w:val="59332C3C"/>
    <w:rsid w:val="59D92752"/>
    <w:rsid w:val="5AAC605E"/>
    <w:rsid w:val="63DD0EC6"/>
    <w:rsid w:val="66183C28"/>
    <w:rsid w:val="664B22C8"/>
    <w:rsid w:val="6AC11A07"/>
    <w:rsid w:val="6B713E59"/>
    <w:rsid w:val="6DC65EA7"/>
    <w:rsid w:val="716713F7"/>
    <w:rsid w:val="75C35C9E"/>
    <w:rsid w:val="7CFC4970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12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54</cp:revision>
  <cp:lastPrinted>2018-01-30T06:10:00Z</cp:lastPrinted>
  <dcterms:created xsi:type="dcterms:W3CDTF">2018-07-20T05:58:00Z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CB002ED3C7204CB8847DE4B32493ECC5</vt:lpwstr>
  </property>
</Properties>
</file>