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四川省</w:t>
      </w:r>
      <w:r>
        <w:rPr>
          <w:rFonts w:hint="eastAsia" w:ascii="黑体" w:hAnsi="黑体" w:eastAsia="黑体"/>
          <w:sz w:val="44"/>
          <w:szCs w:val="44"/>
          <w:lang w:eastAsia="zh-CN"/>
        </w:rPr>
        <w:t>崇州</w:t>
      </w:r>
      <w:r>
        <w:rPr>
          <w:rFonts w:ascii="黑体" w:hAnsi="黑体" w:eastAsia="黑体"/>
          <w:sz w:val="44"/>
          <w:szCs w:val="44"/>
        </w:rPr>
        <w:t>监狱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 xml:space="preserve">报请减刑建议书 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崇狱减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308</w:t>
      </w:r>
      <w:r>
        <w:rPr>
          <w:rFonts w:ascii="仿宋" w:hAnsi="仿宋" w:eastAsia="仿宋"/>
          <w:sz w:val="32"/>
          <w:szCs w:val="32"/>
        </w:rPr>
        <w:t>号</w:t>
      </w:r>
    </w:p>
    <w:p>
      <w:pPr>
        <w:pStyle w:val="8"/>
        <w:ind w:firstLine="598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罪犯</w:t>
      </w:r>
      <w:r>
        <w:rPr>
          <w:rFonts w:hint="eastAsia" w:ascii="仿宋" w:hAnsi="仿宋" w:eastAsia="仿宋"/>
          <w:lang w:eastAsia="zh-CN"/>
        </w:rPr>
        <w:t>施钊</w:t>
      </w:r>
      <w:r>
        <w:rPr>
          <w:rFonts w:hint="eastAsia" w:ascii="仿宋" w:hAnsi="仿宋" w:eastAsia="仿宋"/>
          <w:szCs w:val="32"/>
        </w:rPr>
        <w:t>，男，</w:t>
      </w:r>
      <w:r>
        <w:rPr>
          <w:rFonts w:hint="eastAsia" w:ascii="仿宋" w:hAnsi="仿宋" w:eastAsia="仿宋"/>
        </w:rPr>
        <w:t>1</w:t>
      </w:r>
      <w:r>
        <w:rPr>
          <w:rFonts w:hint="eastAsia" w:ascii="仿宋" w:hAnsi="仿宋" w:eastAsia="仿宋"/>
          <w:lang w:val="en-US" w:eastAsia="zh-CN"/>
        </w:rPr>
        <w:t>988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lang w:val="en-US" w:eastAsia="zh-CN"/>
        </w:rPr>
        <w:t>5</w:t>
      </w:r>
      <w:r>
        <w:rPr>
          <w:rFonts w:hint="eastAsia" w:ascii="仿宋" w:hAnsi="仿宋" w:eastAsia="仿宋"/>
        </w:rPr>
        <w:t>月</w:t>
      </w:r>
      <w:r>
        <w:rPr>
          <w:rFonts w:hint="eastAsia" w:ascii="仿宋" w:hAnsi="仿宋" w:eastAsia="仿宋"/>
          <w:lang w:val="en-US" w:eastAsia="zh-CN"/>
        </w:rPr>
        <w:t>17</w:t>
      </w:r>
      <w:r>
        <w:rPr>
          <w:rFonts w:hint="eastAsia" w:ascii="仿宋" w:hAnsi="仿宋" w:eastAsia="仿宋"/>
        </w:rPr>
        <w:t>日</w:t>
      </w:r>
      <w:r>
        <w:rPr>
          <w:rFonts w:hint="eastAsia" w:ascii="仿宋" w:hAnsi="仿宋" w:eastAsia="仿宋"/>
          <w:szCs w:val="32"/>
        </w:rPr>
        <w:t>出生，</w:t>
      </w:r>
      <w:r>
        <w:rPr>
          <w:rFonts w:hint="eastAsia" w:ascii="仿宋" w:hAnsi="仿宋" w:eastAsia="仿宋"/>
          <w:szCs w:val="32"/>
          <w:lang w:eastAsia="zh-CN"/>
        </w:rPr>
        <w:t>汉</w:t>
      </w:r>
      <w:r>
        <w:rPr>
          <w:rFonts w:hint="eastAsia" w:ascii="仿宋" w:hAnsi="仿宋" w:eastAsia="仿宋"/>
          <w:szCs w:val="32"/>
        </w:rPr>
        <w:t>族，</w:t>
      </w:r>
      <w:r>
        <w:rPr>
          <w:rFonts w:hint="eastAsia" w:ascii="仿宋" w:hAnsi="仿宋" w:eastAsia="仿宋"/>
          <w:szCs w:val="32"/>
          <w:lang w:eastAsia="zh-CN"/>
        </w:rPr>
        <w:t>高中文化</w:t>
      </w:r>
      <w:r>
        <w:rPr>
          <w:rFonts w:hint="eastAsia" w:ascii="仿宋" w:hAnsi="仿宋" w:eastAsia="仿宋"/>
          <w:szCs w:val="32"/>
        </w:rPr>
        <w:t>，原户籍所在地：</w:t>
      </w:r>
      <w:r>
        <w:rPr>
          <w:rFonts w:hint="eastAsia" w:ascii="仿宋" w:hAnsi="仿宋" w:eastAsia="仿宋"/>
        </w:rPr>
        <w:t>四川</w:t>
      </w:r>
      <w:r>
        <w:rPr>
          <w:rFonts w:hint="eastAsia" w:ascii="仿宋" w:hAnsi="仿宋" w:eastAsia="仿宋"/>
          <w:lang w:eastAsia="zh-CN"/>
        </w:rPr>
        <w:t>省成都市崇州市</w:t>
      </w:r>
      <w:r>
        <w:rPr>
          <w:rFonts w:hint="eastAsia" w:ascii="仿宋" w:hAnsi="仿宋" w:eastAsia="仿宋"/>
          <w:szCs w:val="32"/>
        </w:rPr>
        <w:t>。现在四川省崇州监狱十监区服刑。</w:t>
      </w:r>
    </w:p>
    <w:p>
      <w:pPr>
        <w:pStyle w:val="8"/>
        <w:ind w:firstLine="636" w:firstLineChars="19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lang w:eastAsia="zh-CN"/>
        </w:rPr>
        <w:t>四川省崇州市</w:t>
      </w:r>
      <w:r>
        <w:rPr>
          <w:rFonts w:hint="eastAsia" w:ascii="仿宋" w:hAnsi="仿宋" w:eastAsia="仿宋"/>
        </w:rPr>
        <w:t>人民法院于2</w:t>
      </w:r>
      <w:r>
        <w:rPr>
          <w:rFonts w:hint="eastAsia" w:ascii="仿宋" w:hAnsi="仿宋" w:eastAsia="仿宋"/>
          <w:lang w:val="en-US" w:eastAsia="zh-CN"/>
        </w:rPr>
        <w:t>016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lang w:val="en-US" w:eastAsia="zh-CN"/>
        </w:rPr>
        <w:t>10</w:t>
      </w:r>
      <w:r>
        <w:rPr>
          <w:rFonts w:hint="eastAsia" w:ascii="仿宋" w:hAnsi="仿宋" w:eastAsia="仿宋"/>
        </w:rPr>
        <w:t>月</w:t>
      </w:r>
      <w:r>
        <w:rPr>
          <w:rFonts w:hint="eastAsia" w:ascii="仿宋" w:hAnsi="仿宋" w:eastAsia="仿宋"/>
          <w:lang w:val="en-US" w:eastAsia="zh-CN"/>
        </w:rPr>
        <w:t>18</w:t>
      </w:r>
      <w:r>
        <w:rPr>
          <w:rFonts w:hint="eastAsia" w:ascii="仿宋" w:hAnsi="仿宋" w:eastAsia="仿宋"/>
        </w:rPr>
        <w:t>日作出（20</w:t>
      </w:r>
      <w:r>
        <w:rPr>
          <w:rFonts w:hint="eastAsia" w:ascii="仿宋" w:hAnsi="仿宋" w:eastAsia="仿宋"/>
          <w:lang w:val="en-US" w:eastAsia="zh-CN"/>
        </w:rPr>
        <w:t>16</w:t>
      </w:r>
      <w:r>
        <w:rPr>
          <w:rFonts w:hint="eastAsia" w:ascii="仿宋" w:hAnsi="仿宋" w:eastAsia="仿宋"/>
        </w:rPr>
        <w:t>）</w:t>
      </w:r>
      <w:r>
        <w:rPr>
          <w:rFonts w:hint="eastAsia" w:ascii="仿宋" w:hAnsi="仿宋" w:eastAsia="仿宋"/>
          <w:lang w:eastAsia="zh-CN"/>
        </w:rPr>
        <w:t>川</w:t>
      </w:r>
      <w:r>
        <w:rPr>
          <w:rFonts w:hint="eastAsia" w:ascii="仿宋" w:hAnsi="仿宋" w:eastAsia="仿宋"/>
          <w:lang w:val="en-US" w:eastAsia="zh-CN"/>
        </w:rPr>
        <w:t>0184刑初466</w:t>
      </w:r>
      <w:r>
        <w:rPr>
          <w:rFonts w:hint="eastAsia" w:ascii="仿宋" w:hAnsi="仿宋" w:eastAsia="仿宋"/>
        </w:rPr>
        <w:t>号刑事判决书，</w:t>
      </w:r>
      <w:r>
        <w:rPr>
          <w:rFonts w:hint="eastAsia" w:ascii="仿宋" w:hAnsi="仿宋" w:eastAsia="仿宋"/>
          <w:lang w:eastAsia="zh-CN"/>
        </w:rPr>
        <w:t>以被告人施钊犯贩卖毒品罪，</w:t>
      </w:r>
      <w:r>
        <w:rPr>
          <w:rFonts w:hint="eastAsia" w:ascii="仿宋" w:hAnsi="仿宋" w:eastAsia="仿宋"/>
        </w:rPr>
        <w:t>判处</w:t>
      </w:r>
      <w:r>
        <w:rPr>
          <w:rFonts w:hint="eastAsia" w:ascii="仿宋" w:hAnsi="仿宋" w:eastAsia="仿宋"/>
          <w:lang w:eastAsia="zh-CN"/>
        </w:rPr>
        <w:t>有期徒刑十五年，并处没收个人财产五万</w:t>
      </w:r>
      <w:r>
        <w:rPr>
          <w:rFonts w:hint="eastAsia" w:ascii="仿宋" w:hAnsi="仿宋" w:eastAsia="仿宋"/>
          <w:lang w:val="en-US" w:eastAsia="zh-CN"/>
        </w:rPr>
        <w:t>元</w:t>
      </w:r>
      <w:r>
        <w:rPr>
          <w:rFonts w:hint="eastAsia" w:ascii="仿宋" w:hAnsi="仿宋" w:eastAsia="仿宋"/>
          <w:lang w:eastAsia="zh-CN"/>
        </w:rPr>
        <w:t>。</w:t>
      </w:r>
      <w:r>
        <w:rPr>
          <w:rFonts w:hint="eastAsia" w:ascii="仿宋" w:hAnsi="仿宋" w:eastAsia="仿宋"/>
          <w:lang w:val="en-US" w:eastAsia="zh-CN"/>
        </w:rPr>
        <w:t>被告人施钊未提出上诉，刑</w:t>
      </w:r>
      <w:r>
        <w:rPr>
          <w:rFonts w:hint="eastAsia" w:ascii="仿宋" w:hAnsi="仿宋" w:eastAsia="仿宋"/>
          <w:lang w:eastAsia="zh-CN"/>
        </w:rPr>
        <w:t>期</w:t>
      </w:r>
      <w:r>
        <w:rPr>
          <w:rFonts w:hint="eastAsia" w:ascii="仿宋" w:hAnsi="仿宋" w:eastAsia="仿宋"/>
          <w:lang w:val="en-US" w:eastAsia="zh-CN"/>
        </w:rPr>
        <w:t>自2016年5月17日起至2031年5月16日止。</w:t>
      </w:r>
      <w:r>
        <w:rPr>
          <w:rFonts w:hint="eastAsia" w:ascii="仿宋" w:hAnsi="仿宋" w:eastAsia="仿宋"/>
          <w:lang w:eastAsia="zh-CN"/>
        </w:rPr>
        <w:t>于</w:t>
      </w:r>
      <w:r>
        <w:rPr>
          <w:rFonts w:hint="eastAsia" w:ascii="仿宋" w:hAnsi="仿宋" w:eastAsia="仿宋"/>
          <w:szCs w:val="32"/>
        </w:rPr>
        <w:t>2</w:t>
      </w:r>
      <w:r>
        <w:rPr>
          <w:rFonts w:hint="eastAsia" w:ascii="仿宋" w:hAnsi="仿宋" w:eastAsia="仿宋"/>
          <w:szCs w:val="32"/>
          <w:lang w:val="en-US" w:eastAsia="zh-CN"/>
        </w:rPr>
        <w:t>016</w:t>
      </w:r>
      <w:r>
        <w:rPr>
          <w:rFonts w:hint="eastAsia" w:ascii="仿宋" w:hAnsi="仿宋" w:eastAsia="仿宋"/>
          <w:szCs w:val="32"/>
        </w:rPr>
        <w:t>年</w:t>
      </w:r>
      <w:r>
        <w:rPr>
          <w:rFonts w:hint="eastAsia" w:ascii="仿宋" w:hAnsi="仿宋" w:eastAsia="仿宋"/>
          <w:szCs w:val="32"/>
          <w:lang w:val="en-US" w:eastAsia="zh-CN"/>
        </w:rPr>
        <w:t>11</w:t>
      </w:r>
      <w:r>
        <w:rPr>
          <w:rFonts w:hint="eastAsia" w:ascii="仿宋" w:hAnsi="仿宋" w:eastAsia="仿宋"/>
          <w:szCs w:val="32"/>
        </w:rPr>
        <w:t>月</w:t>
      </w:r>
      <w:r>
        <w:rPr>
          <w:rFonts w:hint="eastAsia" w:ascii="仿宋" w:hAnsi="仿宋" w:eastAsia="仿宋"/>
          <w:szCs w:val="32"/>
          <w:lang w:val="en-US" w:eastAsia="zh-CN"/>
        </w:rPr>
        <w:t>11</w:t>
      </w:r>
      <w:r>
        <w:rPr>
          <w:rFonts w:hint="eastAsia" w:ascii="仿宋" w:hAnsi="仿宋" w:eastAsia="仿宋"/>
          <w:szCs w:val="32"/>
        </w:rPr>
        <w:t>日</w:t>
      </w:r>
      <w:r>
        <w:rPr>
          <w:rFonts w:ascii="仿宋" w:hAnsi="仿宋" w:eastAsia="仿宋"/>
          <w:sz w:val="32"/>
          <w:szCs w:val="32"/>
        </w:rPr>
        <w:t>送我狱</w:t>
      </w:r>
      <w:r>
        <w:rPr>
          <w:rFonts w:hint="eastAsia" w:ascii="仿宋" w:hAnsi="仿宋" w:eastAsia="仿宋"/>
          <w:sz w:val="32"/>
          <w:szCs w:val="32"/>
          <w:lang w:eastAsia="zh-CN"/>
        </w:rPr>
        <w:t>执行刑罚。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pStyle w:val="8"/>
        <w:ind w:firstLine="636" w:firstLineChars="199"/>
        <w:rPr>
          <w:rFonts w:ascii="仿宋" w:hAnsi="仿宋" w:eastAsia="仿宋"/>
          <w:szCs w:val="32"/>
        </w:rPr>
      </w:pPr>
      <w:r>
        <w:rPr>
          <w:rFonts w:ascii="仿宋" w:hAnsi="仿宋" w:eastAsia="仿宋"/>
          <w:sz w:val="32"/>
          <w:szCs w:val="32"/>
        </w:rPr>
        <w:t>服刑期间刑罚变更执行情况:</w:t>
      </w:r>
      <w:r>
        <w:rPr>
          <w:rFonts w:hint="eastAsia" w:ascii="仿宋" w:hAnsi="仿宋" w:eastAsia="仿宋"/>
          <w:szCs w:val="32"/>
          <w:lang w:val="en-US" w:eastAsia="zh-CN"/>
        </w:rPr>
        <w:t>四川省成都市中级人民法院于2019年6月11日作出（2019）川01刑更2350号刑事裁定书，对该犯减去有期徒刑六个月；四川省成都市中级人民法院于2021年4月16日作出（2021）川01刑更1488号刑事裁定书，对该犯减去有期徒刑八个月，</w:t>
      </w:r>
      <w:r>
        <w:rPr>
          <w:rFonts w:hint="eastAsia" w:ascii="仿宋" w:hAnsi="仿宋" w:eastAsia="仿宋"/>
          <w:lang w:val="en-US" w:eastAsia="zh-CN"/>
        </w:rPr>
        <w:t>减刑后刑期至2030年3月16日止。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该犯在服刑期间，确有悔改表现，具体事实如下：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该犯在服刑期间逐步认识到自己的犯罪对受害人、对家庭、对社会造成的严重危害，能深挖自己的犯罪根源，认罪悔罪。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认真遵守国家法律法规，端正服刑态度，接受教育，听管服教。遵守监规纪律，能按照《服刑人员行为规范》和《二十条严禁行为规定》约束自己的言行。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积极参加思想、文化、职业技术学习，能遵守纪律，认真听讲，按时完成作业，各科考试成绩均为合格。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在生产劳动中，该犯能够吃苦耐劳，积极肯干，努力完成劳动任务。</w:t>
      </w:r>
    </w:p>
    <w:p>
      <w:pPr>
        <w:pStyle w:val="8"/>
        <w:ind w:firstLine="598"/>
        <w:rPr>
          <w:rFonts w:hint="default" w:ascii="仿宋" w:hAnsi="仿宋" w:eastAsia="仿宋"/>
          <w:szCs w:val="32"/>
          <w:lang w:val="en-US" w:eastAsia="zh-CN"/>
        </w:rPr>
      </w:pPr>
      <w:r>
        <w:rPr>
          <w:rFonts w:hint="eastAsia" w:ascii="仿宋" w:hAnsi="仿宋" w:eastAsia="仿宋"/>
          <w:szCs w:val="32"/>
          <w:lang w:eastAsia="zh-CN"/>
        </w:rPr>
        <w:t>另查明，罪犯施钊被判处没收个人财产</w:t>
      </w:r>
      <w:r>
        <w:rPr>
          <w:rFonts w:hint="eastAsia" w:ascii="仿宋" w:hAnsi="仿宋" w:eastAsia="仿宋"/>
          <w:szCs w:val="32"/>
          <w:lang w:val="en-US" w:eastAsia="zh-CN"/>
        </w:rPr>
        <w:t>5万元，已履行完毕。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本次考核期内,罪犯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施钊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共计获得表扬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仿宋" w:hAnsi="仿宋" w:eastAsia="仿宋"/>
          <w:sz w:val="32"/>
          <w:szCs w:val="32"/>
        </w:rPr>
        <w:t>个,悔改表现评定结论为</w:t>
      </w:r>
      <w:r>
        <w:rPr>
          <w:rFonts w:hint="eastAsia" w:ascii="仿宋" w:hAnsi="仿宋" w:eastAsia="仿宋"/>
          <w:sz w:val="32"/>
          <w:szCs w:val="32"/>
          <w:lang w:eastAsia="zh-CN"/>
        </w:rPr>
        <w:t>确有悔改表现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综上所述,罪犯</w:t>
      </w:r>
      <w:r>
        <w:rPr>
          <w:rFonts w:hint="eastAsia" w:ascii="仿宋" w:hAnsi="仿宋" w:eastAsia="仿宋"/>
          <w:sz w:val="32"/>
          <w:szCs w:val="32"/>
          <w:lang w:eastAsia="zh-CN"/>
        </w:rPr>
        <w:t>施钊</w:t>
      </w:r>
      <w:r>
        <w:rPr>
          <w:rFonts w:ascii="仿宋" w:hAnsi="仿宋" w:eastAsia="仿宋"/>
          <w:sz w:val="32"/>
          <w:szCs w:val="32"/>
        </w:rPr>
        <w:t>在服刑期间,</w:t>
      </w:r>
      <w:r>
        <w:rPr>
          <w:rFonts w:hint="eastAsia" w:ascii="仿宋" w:hAnsi="仿宋" w:eastAsia="仿宋"/>
          <w:sz w:val="32"/>
          <w:szCs w:val="32"/>
          <w:lang w:eastAsia="zh-CN"/>
        </w:rPr>
        <w:t>能够</w:t>
      </w:r>
      <w:r>
        <w:rPr>
          <w:rFonts w:ascii="仿宋" w:hAnsi="仿宋" w:eastAsia="仿宋"/>
          <w:sz w:val="32"/>
          <w:szCs w:val="32"/>
        </w:rPr>
        <w:t>认罪悔罪,遵规守纪,积极改造,确有悔改</w:t>
      </w:r>
      <w:r>
        <w:rPr>
          <w:rFonts w:hint="eastAsia" w:ascii="仿宋" w:hAnsi="仿宋" w:eastAsia="仿宋"/>
          <w:sz w:val="32"/>
          <w:szCs w:val="32"/>
        </w:rPr>
        <w:t>表</w:t>
      </w:r>
      <w:r>
        <w:rPr>
          <w:rFonts w:ascii="仿宋" w:hAnsi="仿宋" w:eastAsia="仿宋"/>
          <w:sz w:val="32"/>
          <w:szCs w:val="32"/>
        </w:rPr>
        <w:t>现。</w:t>
      </w:r>
      <w:r>
        <w:rPr>
          <w:rFonts w:hint="eastAsia" w:ascii="仿宋" w:hAnsi="仿宋" w:eastAsia="仿宋"/>
          <w:sz w:val="32"/>
          <w:szCs w:val="32"/>
          <w:lang w:eastAsia="zh-CN"/>
        </w:rPr>
        <w:t>该犯有吸毒史，已酌情扣减一个月幅度。</w:t>
      </w:r>
    </w:p>
    <w:p>
      <w:pPr>
        <w:ind w:firstLine="640" w:firstLineChars="200"/>
        <w:jc w:val="both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为此,根据《中华人民共和国监狱法》</w:t>
      </w:r>
      <w:r>
        <w:rPr>
          <w:rFonts w:hint="eastAsia" w:ascii="仿宋" w:hAnsi="仿宋" w:eastAsia="仿宋"/>
          <w:sz w:val="32"/>
          <w:szCs w:val="32"/>
          <w:lang w:eastAsia="zh-CN"/>
        </w:rPr>
        <w:t>第</w:t>
      </w:r>
      <w:r>
        <w:rPr>
          <w:rFonts w:ascii="仿宋" w:hAnsi="仿宋" w:eastAsia="仿宋"/>
          <w:sz w:val="32"/>
          <w:szCs w:val="32"/>
        </w:rPr>
        <w:t>二十九条、《中华</w:t>
      </w:r>
      <w:r>
        <w:rPr>
          <w:rFonts w:hint="eastAsia" w:ascii="仿宋" w:hAnsi="仿宋" w:eastAsia="仿宋"/>
          <w:sz w:val="32"/>
          <w:szCs w:val="32"/>
          <w:lang w:eastAsia="zh-CN"/>
        </w:rPr>
        <w:t>人民共和国刑法》第七十八条、《中华人民共和国刑事诉 讼法》第二百七十三条第二款的规定,建议对罪犯施钊减去有期徒刑七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个月</w:t>
      </w:r>
      <w:r>
        <w:rPr>
          <w:rFonts w:hint="eastAsia" w:ascii="仿宋" w:hAnsi="仿宋" w:eastAsia="仿宋"/>
          <w:sz w:val="32"/>
          <w:szCs w:val="32"/>
          <w:lang w:eastAsia="zh-CN"/>
        </w:rPr>
        <w:t xml:space="preserve">。特报请裁定。 </w:t>
      </w:r>
    </w:p>
    <w:p>
      <w:pPr>
        <w:jc w:val="both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jc w:val="both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 xml:space="preserve">此致 </w:t>
      </w:r>
    </w:p>
    <w:p>
      <w:pPr>
        <w:jc w:val="both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四川省成都市中级人民法院</w:t>
      </w:r>
    </w:p>
    <w:p>
      <w:pPr>
        <w:jc w:val="both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   2023年2</w:t>
      </w:r>
      <w:r>
        <w:rPr>
          <w:rFonts w:hint="eastAsia" w:ascii="仿宋" w:hAnsi="仿宋" w:eastAsia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eastAsia="zh-CN"/>
        </w:rPr>
        <w:t>日</w:t>
      </w:r>
    </w:p>
    <w:p>
      <w:pPr>
        <w:jc w:val="both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附：罪犯施钊减刑材料1卷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liZDc0ZTgxNmViNTFmNTQ1MjU5YWFkY2ZkNTFiNjMifQ=="/>
  </w:docVars>
  <w:rsids>
    <w:rsidRoot w:val="002C49EA"/>
    <w:rsid w:val="00030E80"/>
    <w:rsid w:val="00045044"/>
    <w:rsid w:val="001A36CD"/>
    <w:rsid w:val="00281B68"/>
    <w:rsid w:val="002C49EA"/>
    <w:rsid w:val="002F7DBD"/>
    <w:rsid w:val="00317215"/>
    <w:rsid w:val="00774E17"/>
    <w:rsid w:val="00A270C0"/>
    <w:rsid w:val="00E204D7"/>
    <w:rsid w:val="00E46252"/>
    <w:rsid w:val="00E927EC"/>
    <w:rsid w:val="00F64C3B"/>
    <w:rsid w:val="03325919"/>
    <w:rsid w:val="04B77711"/>
    <w:rsid w:val="07E6577C"/>
    <w:rsid w:val="08D63F9F"/>
    <w:rsid w:val="08DF29E2"/>
    <w:rsid w:val="099D77DA"/>
    <w:rsid w:val="0BF279B7"/>
    <w:rsid w:val="0D5B0960"/>
    <w:rsid w:val="0EE0671C"/>
    <w:rsid w:val="115E17B2"/>
    <w:rsid w:val="14242C60"/>
    <w:rsid w:val="14E86CF5"/>
    <w:rsid w:val="155C375F"/>
    <w:rsid w:val="1A7468B2"/>
    <w:rsid w:val="1B1A11DD"/>
    <w:rsid w:val="1BBC4FFF"/>
    <w:rsid w:val="1BF033A2"/>
    <w:rsid w:val="1BFA644A"/>
    <w:rsid w:val="1DA73910"/>
    <w:rsid w:val="222A26B9"/>
    <w:rsid w:val="223268FE"/>
    <w:rsid w:val="29292186"/>
    <w:rsid w:val="2CA4530E"/>
    <w:rsid w:val="2DCD2CA9"/>
    <w:rsid w:val="30ED6659"/>
    <w:rsid w:val="312F6287"/>
    <w:rsid w:val="31EB32CD"/>
    <w:rsid w:val="34ED6CCB"/>
    <w:rsid w:val="380829AA"/>
    <w:rsid w:val="43A14029"/>
    <w:rsid w:val="45646F37"/>
    <w:rsid w:val="45BA3C14"/>
    <w:rsid w:val="467352D4"/>
    <w:rsid w:val="49775ECB"/>
    <w:rsid w:val="4D4710D1"/>
    <w:rsid w:val="4DAF048A"/>
    <w:rsid w:val="4EF90B8D"/>
    <w:rsid w:val="4F560B8F"/>
    <w:rsid w:val="54325F1F"/>
    <w:rsid w:val="5D3B2930"/>
    <w:rsid w:val="633E7268"/>
    <w:rsid w:val="633F7D6F"/>
    <w:rsid w:val="63C30CFD"/>
    <w:rsid w:val="660E78BB"/>
    <w:rsid w:val="67ED5EA7"/>
    <w:rsid w:val="6A7839C0"/>
    <w:rsid w:val="6B383262"/>
    <w:rsid w:val="74955940"/>
    <w:rsid w:val="75B058FB"/>
    <w:rsid w:val="75C8571B"/>
    <w:rsid w:val="7D6C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6"/>
    <w:unhideWhenUsed/>
    <w:qFormat/>
    <w:uiPriority w:val="99"/>
    <w:rPr>
      <w:rFonts w:ascii="仿宋" w:hAnsi="仿宋" w:eastAsia="仿宋"/>
      <w:sz w:val="32"/>
      <w:szCs w:val="32"/>
    </w:rPr>
  </w:style>
  <w:style w:type="paragraph" w:styleId="3">
    <w:name w:val="Closing"/>
    <w:basedOn w:val="1"/>
    <w:link w:val="7"/>
    <w:unhideWhenUsed/>
    <w:qFormat/>
    <w:uiPriority w:val="99"/>
    <w:pPr>
      <w:ind w:left="100" w:leftChars="2100"/>
    </w:pPr>
    <w:rPr>
      <w:rFonts w:ascii="仿宋" w:hAnsi="仿宋" w:eastAsia="仿宋"/>
      <w:sz w:val="32"/>
      <w:szCs w:val="32"/>
    </w:rPr>
  </w:style>
  <w:style w:type="character" w:customStyle="1" w:styleId="6">
    <w:name w:val="称呼 字符"/>
    <w:basedOn w:val="5"/>
    <w:link w:val="2"/>
    <w:qFormat/>
    <w:uiPriority w:val="99"/>
    <w:rPr>
      <w:rFonts w:ascii="仿宋" w:hAnsi="仿宋" w:eastAsia="仿宋"/>
      <w:sz w:val="32"/>
      <w:szCs w:val="32"/>
    </w:rPr>
  </w:style>
  <w:style w:type="character" w:customStyle="1" w:styleId="7">
    <w:name w:val="结束语 字符"/>
    <w:basedOn w:val="5"/>
    <w:link w:val="3"/>
    <w:qFormat/>
    <w:uiPriority w:val="99"/>
    <w:rPr>
      <w:rFonts w:ascii="仿宋" w:hAnsi="仿宋" w:eastAsia="仿宋"/>
      <w:sz w:val="32"/>
      <w:szCs w:val="32"/>
    </w:rPr>
  </w:style>
  <w:style w:type="paragraph" w:customStyle="1" w:styleId="8">
    <w:name w:val="样式 样式 仿宋_GB2312 首行缩进:  1.1 厘米 + 方正仿宋简体 首行缩进:  2 字符"/>
    <w:basedOn w:val="9"/>
    <w:qFormat/>
    <w:uiPriority w:val="0"/>
    <w:pPr>
      <w:ind w:firstLine="624"/>
    </w:pPr>
    <w:rPr>
      <w:rFonts w:ascii="方正仿宋简体" w:eastAsia="方正仿宋简体"/>
    </w:rPr>
  </w:style>
  <w:style w:type="paragraph" w:customStyle="1" w:styleId="9">
    <w:name w:val="样式 仿宋_GB2312 首行缩进:  1.1 厘米"/>
    <w:basedOn w:val="1"/>
    <w:qFormat/>
    <w:uiPriority w:val="0"/>
    <w:pPr>
      <w:ind w:firstLine="200" w:firstLineChars="200"/>
    </w:pPr>
    <w:rPr>
      <w:rFonts w:ascii="仿宋_GB2312" w:eastAsia="仿宋_GB2312" w:cs="宋体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776</Words>
  <Characters>842</Characters>
  <Lines>12</Lines>
  <Paragraphs>3</Paragraphs>
  <TotalTime>12</TotalTime>
  <ScaleCrop>false</ScaleCrop>
  <LinksUpToDate>false</LinksUpToDate>
  <CharactersWithSpaces>884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2022-03-30T07:18:00Z</dcterms:created>
  <dc:creator>lenovo</dc:creator>
  <cp:lastModifiedBy>lh823</cp:lastModifiedBy>
  <dcterms:modified xsi:type="dcterms:W3CDTF">2023-02-28T07:09:58Z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F118684716684ED08196A2644D22ED87</vt:lpwstr>
  </property>
</Properties>
</file>