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CBC" w:rsidRDefault="00595EC6">
      <w:pPr>
        <w:pStyle w:val="GB2312112"/>
        <w:spacing w:line="500" w:lineRule="exact"/>
        <w:ind w:firstLineChars="0" w:firstLine="0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四川省崇州监狱</w:t>
      </w:r>
    </w:p>
    <w:p w:rsidR="00E35CBC" w:rsidRDefault="00595EC6">
      <w:pPr>
        <w:pStyle w:val="GB2312112"/>
        <w:spacing w:line="500" w:lineRule="exact"/>
        <w:ind w:firstLineChars="0" w:firstLine="0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报请减刑建议书</w:t>
      </w:r>
    </w:p>
    <w:p w:rsidR="00E35CBC" w:rsidRDefault="00E35CBC">
      <w:pPr>
        <w:pStyle w:val="GB2312112"/>
        <w:spacing w:line="500" w:lineRule="exact"/>
        <w:ind w:firstLine="640"/>
      </w:pPr>
    </w:p>
    <w:p w:rsidR="00E35CBC" w:rsidRDefault="00595EC6">
      <w:pPr>
        <w:pStyle w:val="GB2312112"/>
        <w:spacing w:line="500" w:lineRule="exact"/>
        <w:ind w:firstLine="640"/>
        <w:jc w:val="right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（</w:t>
      </w:r>
      <w:r>
        <w:rPr>
          <w:rFonts w:ascii="仿宋" w:eastAsia="仿宋" w:hAnsi="仿宋"/>
          <w:color w:val="000000" w:themeColor="text1"/>
        </w:rPr>
        <w:t>202</w:t>
      </w:r>
      <w:r w:rsidR="0023680F">
        <w:rPr>
          <w:rFonts w:ascii="仿宋" w:eastAsia="仿宋" w:hAnsi="仿宋" w:hint="eastAsia"/>
          <w:color w:val="000000" w:themeColor="text1"/>
        </w:rPr>
        <w:t>3</w:t>
      </w:r>
      <w:r>
        <w:rPr>
          <w:rFonts w:ascii="仿宋" w:eastAsia="仿宋" w:hAnsi="仿宋" w:hint="eastAsia"/>
          <w:color w:val="000000" w:themeColor="text1"/>
        </w:rPr>
        <w:t>）崇狱</w:t>
      </w:r>
      <w:r w:rsidR="00F206D7">
        <w:rPr>
          <w:rFonts w:ascii="仿宋" w:eastAsia="仿宋" w:hAnsi="仿宋" w:hint="eastAsia"/>
          <w:color w:val="000000" w:themeColor="text1"/>
        </w:rPr>
        <w:t>无</w:t>
      </w:r>
      <w:r>
        <w:rPr>
          <w:rFonts w:ascii="仿宋" w:eastAsia="仿宋" w:hAnsi="仿宋" w:hint="eastAsia"/>
          <w:color w:val="000000" w:themeColor="text1"/>
        </w:rPr>
        <w:t>减</w:t>
      </w:r>
      <w:r w:rsidR="00F602C0">
        <w:rPr>
          <w:rFonts w:ascii="仿宋" w:eastAsia="仿宋" w:hAnsi="仿宋" w:hint="eastAsia"/>
          <w:color w:val="000000" w:themeColor="text1"/>
        </w:rPr>
        <w:t>1</w:t>
      </w:r>
      <w:r w:rsidR="00F602C0">
        <w:rPr>
          <w:rFonts w:ascii="仿宋" w:eastAsia="仿宋" w:hAnsi="仿宋"/>
          <w:color w:val="000000" w:themeColor="text1"/>
        </w:rPr>
        <w:t>9</w:t>
      </w:r>
      <w:r>
        <w:rPr>
          <w:rFonts w:ascii="仿宋" w:eastAsia="仿宋" w:hAnsi="仿宋" w:hint="eastAsia"/>
          <w:color w:val="000000" w:themeColor="text1"/>
        </w:rPr>
        <w:t>号</w:t>
      </w:r>
    </w:p>
    <w:p w:rsidR="00E35CBC" w:rsidRDefault="00E35CBC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</w:rPr>
      </w:pPr>
    </w:p>
    <w:p w:rsidR="00EF55A7" w:rsidRPr="00122212" w:rsidRDefault="00EF55A7" w:rsidP="00EF55A7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</w:rPr>
      </w:pPr>
      <w:r w:rsidRPr="00122212">
        <w:rPr>
          <w:rFonts w:ascii="仿宋" w:eastAsia="仿宋" w:hAnsi="仿宋" w:hint="eastAsia"/>
          <w:color w:val="000000" w:themeColor="text1"/>
        </w:rPr>
        <w:t>罪犯</w:t>
      </w:r>
      <w:r w:rsidR="00592DCF">
        <w:rPr>
          <w:rFonts w:ascii="仿宋" w:eastAsia="仿宋" w:hAnsi="仿宋" w:hint="eastAsia"/>
          <w:noProof/>
          <w:color w:val="000000" w:themeColor="text1"/>
        </w:rPr>
        <w:t>兰天贵</w:t>
      </w:r>
      <w:r w:rsidRPr="00122212">
        <w:rPr>
          <w:rFonts w:ascii="仿宋" w:eastAsia="仿宋" w:hAnsi="仿宋" w:hint="eastAsia"/>
          <w:color w:val="000000" w:themeColor="text1"/>
        </w:rPr>
        <w:t>，男，</w:t>
      </w:r>
      <w:r w:rsidR="00DC6E06">
        <w:rPr>
          <w:rFonts w:ascii="仿宋" w:eastAsia="仿宋" w:hAnsi="仿宋" w:hint="eastAsia"/>
          <w:noProof/>
          <w:color w:val="000000" w:themeColor="text1"/>
        </w:rPr>
        <w:t>19</w:t>
      </w:r>
      <w:r w:rsidR="00592DCF">
        <w:rPr>
          <w:rFonts w:ascii="仿宋" w:eastAsia="仿宋" w:hAnsi="仿宋" w:hint="eastAsia"/>
          <w:noProof/>
          <w:color w:val="000000" w:themeColor="text1"/>
        </w:rPr>
        <w:t>81</w:t>
      </w:r>
      <w:r w:rsidR="00DC6E06">
        <w:rPr>
          <w:rFonts w:ascii="仿宋" w:eastAsia="仿宋" w:hAnsi="仿宋" w:hint="eastAsia"/>
          <w:noProof/>
          <w:color w:val="000000" w:themeColor="text1"/>
        </w:rPr>
        <w:t>年</w:t>
      </w:r>
      <w:r w:rsidR="00592DCF">
        <w:rPr>
          <w:rFonts w:ascii="仿宋" w:eastAsia="仿宋" w:hAnsi="仿宋" w:hint="eastAsia"/>
          <w:noProof/>
          <w:color w:val="000000" w:themeColor="text1"/>
        </w:rPr>
        <w:t>2</w:t>
      </w:r>
      <w:r w:rsidR="00DC6E06">
        <w:rPr>
          <w:rFonts w:ascii="仿宋" w:eastAsia="仿宋" w:hAnsi="仿宋" w:hint="eastAsia"/>
          <w:noProof/>
          <w:color w:val="000000" w:themeColor="text1"/>
        </w:rPr>
        <w:t>月</w:t>
      </w:r>
      <w:r w:rsidR="00592DCF">
        <w:rPr>
          <w:rFonts w:ascii="仿宋" w:eastAsia="仿宋" w:hAnsi="仿宋" w:hint="eastAsia"/>
          <w:noProof/>
          <w:color w:val="000000" w:themeColor="text1"/>
        </w:rPr>
        <w:t>2</w:t>
      </w:r>
      <w:r w:rsidR="005716B9">
        <w:rPr>
          <w:rFonts w:ascii="仿宋" w:eastAsia="仿宋" w:hAnsi="仿宋" w:hint="eastAsia"/>
          <w:noProof/>
          <w:color w:val="000000" w:themeColor="text1"/>
        </w:rPr>
        <w:t>6</w:t>
      </w:r>
      <w:r w:rsidR="00DC6E06">
        <w:rPr>
          <w:rFonts w:ascii="仿宋" w:eastAsia="仿宋" w:hAnsi="仿宋" w:hint="eastAsia"/>
          <w:noProof/>
          <w:color w:val="000000" w:themeColor="text1"/>
        </w:rPr>
        <w:t>日</w:t>
      </w:r>
      <w:r w:rsidRPr="00122212">
        <w:rPr>
          <w:rFonts w:ascii="仿宋" w:eastAsia="仿宋" w:hAnsi="仿宋" w:hint="eastAsia"/>
          <w:color w:val="000000" w:themeColor="text1"/>
        </w:rPr>
        <w:t>出生，</w:t>
      </w:r>
      <w:r w:rsidRPr="00293294">
        <w:rPr>
          <w:rFonts w:ascii="仿宋" w:eastAsia="仿宋" w:hAnsi="仿宋"/>
          <w:noProof/>
          <w:color w:val="000000" w:themeColor="text1"/>
        </w:rPr>
        <w:t>汉族</w:t>
      </w:r>
      <w:r w:rsidRPr="00122212">
        <w:rPr>
          <w:rFonts w:ascii="仿宋" w:eastAsia="仿宋" w:hAnsi="仿宋" w:hint="eastAsia"/>
          <w:color w:val="000000" w:themeColor="text1"/>
        </w:rPr>
        <w:t>，</w:t>
      </w:r>
      <w:r w:rsidR="005716B9">
        <w:rPr>
          <w:rFonts w:ascii="仿宋" w:eastAsia="仿宋" w:hAnsi="仿宋" w:hint="eastAsia"/>
          <w:noProof/>
          <w:color w:val="000000" w:themeColor="text1"/>
        </w:rPr>
        <w:t>小学文化</w:t>
      </w:r>
      <w:r w:rsidRPr="00122212">
        <w:rPr>
          <w:rFonts w:ascii="仿宋" w:eastAsia="仿宋" w:hAnsi="仿宋" w:hint="eastAsia"/>
          <w:color w:val="000000" w:themeColor="text1"/>
        </w:rPr>
        <w:t>，原户籍所在地：</w:t>
      </w:r>
      <w:r w:rsidR="00592DCF" w:rsidRPr="00592DCF">
        <w:rPr>
          <w:rFonts w:ascii="仿宋" w:eastAsia="仿宋" w:hAnsi="仿宋" w:hint="eastAsia"/>
          <w:noProof/>
          <w:color w:val="000000" w:themeColor="text1"/>
        </w:rPr>
        <w:t>四川省成都市都江堰市</w:t>
      </w:r>
      <w:r w:rsidRPr="00122212">
        <w:rPr>
          <w:rFonts w:ascii="仿宋" w:eastAsia="仿宋" w:hAnsi="仿宋" w:hint="eastAsia"/>
          <w:color w:val="000000" w:themeColor="text1"/>
        </w:rPr>
        <w:t>。现在四川省崇州监狱二监区服刑。</w:t>
      </w:r>
    </w:p>
    <w:p w:rsidR="003F66F3" w:rsidRDefault="00592DCF" w:rsidP="00EF55A7">
      <w:pPr>
        <w:pStyle w:val="GB2312112"/>
        <w:spacing w:line="500" w:lineRule="exact"/>
        <w:ind w:firstLine="640"/>
        <w:rPr>
          <w:rFonts w:ascii="仿宋" w:eastAsia="仿宋" w:hAnsi="仿宋"/>
          <w:noProof/>
        </w:rPr>
      </w:pPr>
      <w:r w:rsidRPr="00592DCF">
        <w:rPr>
          <w:rFonts w:ascii="仿宋" w:eastAsia="仿宋" w:hAnsi="仿宋" w:hint="eastAsia"/>
          <w:noProof/>
        </w:rPr>
        <w:t>2009年6月3日因犯非法持有毒品罪被都江堰市人民法院判处有期徒刑七年，2014年3月8日刑满释放。四川省成都市中级人民法院于2017年8月24日作出(2016)川01刑初331号刑事判决书，以被告人兰天贵犯贩卖毒品罪，判处死刑，缓期二年执行，剥夺政治权利终身，并处没收个人全部财产；犯非法持有枪支罪，判处有期徒刑一年；数罪并罚，决定执行死刑，缓期二年执行，剥夺政治权利终身，并处没收个人全部财产。被告人兰天贵及同案犯不服判决提出上诉，经四川省高级人民法院于2017年11月23日作出(2017)川刑终529号刑</w:t>
      </w:r>
      <w:r w:rsidR="0023680F">
        <w:rPr>
          <w:rFonts w:ascii="仿宋" w:eastAsia="仿宋" w:hAnsi="仿宋" w:hint="eastAsia"/>
          <w:noProof/>
        </w:rPr>
        <w:t>事裁定书，驳回上诉，维持原判，</w:t>
      </w:r>
      <w:r w:rsidRPr="00592DCF">
        <w:rPr>
          <w:rFonts w:ascii="仿宋" w:eastAsia="仿宋" w:hAnsi="仿宋" w:hint="eastAsia"/>
          <w:noProof/>
        </w:rPr>
        <w:t>死缓执行期自2017年12月15日起至2019年12月14日止。于2017年12月20日送监狱服刑改造。</w:t>
      </w:r>
    </w:p>
    <w:p w:rsidR="008330B6" w:rsidRDefault="008330B6" w:rsidP="00EF55A7">
      <w:pPr>
        <w:pStyle w:val="GB2312112"/>
        <w:spacing w:line="500" w:lineRule="exact"/>
        <w:ind w:firstLine="640"/>
        <w:rPr>
          <w:rFonts w:ascii="仿宋" w:eastAsia="仿宋" w:hAnsi="仿宋"/>
          <w:noProof/>
        </w:rPr>
      </w:pPr>
      <w:r w:rsidRPr="00122212">
        <w:rPr>
          <w:rFonts w:ascii="仿宋" w:eastAsia="仿宋" w:hAnsi="仿宋" w:hint="eastAsia"/>
          <w:color w:val="000000" w:themeColor="text1"/>
        </w:rPr>
        <w:t>服刑期间执行刑期变动情况：</w:t>
      </w:r>
      <w:r w:rsidR="00592DCF" w:rsidRPr="00592DCF">
        <w:rPr>
          <w:rFonts w:ascii="仿宋" w:eastAsia="仿宋" w:hAnsi="仿宋" w:hint="eastAsia"/>
          <w:color w:val="000000" w:themeColor="text1"/>
        </w:rPr>
        <w:t>四川省高级人民法院于2020年10月28日</w:t>
      </w:r>
      <w:proofErr w:type="gramStart"/>
      <w:r w:rsidR="00592DCF" w:rsidRPr="00592DCF">
        <w:rPr>
          <w:rFonts w:ascii="仿宋" w:eastAsia="仿宋" w:hAnsi="仿宋" w:hint="eastAsia"/>
          <w:color w:val="000000" w:themeColor="text1"/>
        </w:rPr>
        <w:t>作出</w:t>
      </w:r>
      <w:proofErr w:type="gramEnd"/>
      <w:r w:rsidR="00592DCF" w:rsidRPr="00592DCF">
        <w:rPr>
          <w:rFonts w:ascii="仿宋" w:eastAsia="仿宋" w:hAnsi="仿宋" w:hint="eastAsia"/>
          <w:color w:val="000000" w:themeColor="text1"/>
        </w:rPr>
        <w:t>(2020)</w:t>
      </w:r>
      <w:proofErr w:type="gramStart"/>
      <w:r w:rsidR="00592DCF" w:rsidRPr="00592DCF">
        <w:rPr>
          <w:rFonts w:ascii="仿宋" w:eastAsia="仿宋" w:hAnsi="仿宋" w:hint="eastAsia"/>
          <w:color w:val="000000" w:themeColor="text1"/>
        </w:rPr>
        <w:t>川刑更</w:t>
      </w:r>
      <w:proofErr w:type="gramEnd"/>
      <w:r w:rsidR="00592DCF" w:rsidRPr="00592DCF">
        <w:rPr>
          <w:rFonts w:ascii="仿宋" w:eastAsia="仿宋" w:hAnsi="仿宋" w:hint="eastAsia"/>
          <w:color w:val="000000" w:themeColor="text1"/>
        </w:rPr>
        <w:t>1007号刑事裁定书，将该犯减为无期徒刑，剥夺政治权利终身。</w:t>
      </w:r>
    </w:p>
    <w:p w:rsidR="00E35CBC" w:rsidRDefault="00595EC6" w:rsidP="00EF55A7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该犯在服刑期间，确有悔改表现，具体事实如下：</w:t>
      </w:r>
    </w:p>
    <w:p w:rsidR="00E35CBC" w:rsidRDefault="00595EC6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该犯在服刑期间逐步认识到自己的犯罪对受害人、对家庭、对社会造成的严重危害，能深挖自己的犯罪根源，认罪悔罪。</w:t>
      </w:r>
    </w:p>
    <w:p w:rsidR="00E35CBC" w:rsidRDefault="00595EC6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lastRenderedPageBreak/>
        <w:t>认真遵守国家法律法规，端正服刑态度，接受教育，</w:t>
      </w:r>
      <w:proofErr w:type="gramStart"/>
      <w:r>
        <w:rPr>
          <w:rFonts w:ascii="仿宋" w:eastAsia="仿宋" w:hAnsi="仿宋" w:hint="eastAsia"/>
          <w:color w:val="000000" w:themeColor="text1"/>
        </w:rPr>
        <w:t>听管服</w:t>
      </w:r>
      <w:proofErr w:type="gramEnd"/>
      <w:r>
        <w:rPr>
          <w:rFonts w:ascii="仿宋" w:eastAsia="仿宋" w:hAnsi="仿宋" w:hint="eastAsia"/>
          <w:color w:val="000000" w:themeColor="text1"/>
        </w:rPr>
        <w:t>教。遵守监规纪律，能按照《服刑人员行为规范》和《二十条严禁行为规定》约束自己的言行。</w:t>
      </w:r>
    </w:p>
    <w:p w:rsidR="00E35CBC" w:rsidRDefault="00595EC6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积极参加思想、文化、职业技术学习，能遵守纪律，认真听讲，按时完成作业，各科考试成绩均为合格。</w:t>
      </w:r>
    </w:p>
    <w:p w:rsidR="00E35CBC" w:rsidRDefault="00595EC6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在生产劳动中，该犯能够吃苦耐劳，积极肯干，努力完成劳动任务。</w:t>
      </w:r>
    </w:p>
    <w:p w:rsidR="00E35CBC" w:rsidRDefault="00595EC6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另查明，罪犯</w:t>
      </w:r>
      <w:proofErr w:type="gramStart"/>
      <w:r w:rsidR="00592DCF">
        <w:rPr>
          <w:rFonts w:ascii="仿宋" w:eastAsia="仿宋" w:hAnsi="仿宋" w:hint="eastAsia"/>
          <w:color w:val="000000" w:themeColor="text1"/>
        </w:rPr>
        <w:t>兰天贵</w:t>
      </w:r>
      <w:r>
        <w:rPr>
          <w:rFonts w:ascii="仿宋" w:eastAsia="仿宋" w:hAnsi="仿宋" w:hint="eastAsia"/>
          <w:color w:val="000000" w:themeColor="text1"/>
        </w:rPr>
        <w:t>被判处</w:t>
      </w:r>
      <w:proofErr w:type="gramEnd"/>
      <w:r w:rsidR="00FD187B" w:rsidRPr="00FD187B">
        <w:rPr>
          <w:rFonts w:ascii="仿宋" w:eastAsia="仿宋" w:hAnsi="仿宋" w:hint="eastAsia"/>
          <w:color w:val="000000" w:themeColor="text1"/>
        </w:rPr>
        <w:t>没收个人全部财产</w:t>
      </w:r>
      <w:r w:rsidR="007D3A7F">
        <w:rPr>
          <w:rFonts w:ascii="仿宋" w:eastAsia="仿宋" w:hAnsi="仿宋" w:hint="eastAsia"/>
          <w:color w:val="000000" w:themeColor="text1"/>
        </w:rPr>
        <w:t>，</w:t>
      </w:r>
      <w:r w:rsidR="0023680F">
        <w:rPr>
          <w:rFonts w:ascii="仿宋" w:eastAsia="仿宋" w:hAnsi="仿宋" w:hint="eastAsia"/>
          <w:color w:val="000000" w:themeColor="text1"/>
        </w:rPr>
        <w:t>已执行</w:t>
      </w:r>
      <w:r w:rsidR="007D3A7F">
        <w:rPr>
          <w:rFonts w:ascii="仿宋" w:eastAsia="仿宋" w:hAnsi="仿宋" w:hint="eastAsia"/>
          <w:color w:val="000000" w:themeColor="text1"/>
        </w:rPr>
        <w:t>完毕</w:t>
      </w:r>
      <w:r>
        <w:rPr>
          <w:rFonts w:ascii="仿宋" w:eastAsia="仿宋" w:hAnsi="仿宋" w:hint="eastAsia"/>
          <w:color w:val="000000" w:themeColor="text1"/>
        </w:rPr>
        <w:t>。</w:t>
      </w:r>
    </w:p>
    <w:p w:rsidR="00FD187B" w:rsidRDefault="00595EC6" w:rsidP="00FD187B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</w:rPr>
      </w:pPr>
      <w:proofErr w:type="gramStart"/>
      <w:r>
        <w:rPr>
          <w:rFonts w:ascii="仿宋" w:eastAsia="仿宋" w:hAnsi="仿宋" w:hint="eastAsia"/>
          <w:color w:val="000000" w:themeColor="text1"/>
        </w:rPr>
        <w:t>本考核期</w:t>
      </w:r>
      <w:proofErr w:type="gramEnd"/>
      <w:r>
        <w:rPr>
          <w:rFonts w:ascii="仿宋" w:eastAsia="仿宋" w:hAnsi="仿宋" w:hint="eastAsia"/>
          <w:color w:val="000000" w:themeColor="text1"/>
        </w:rPr>
        <w:t>内，该犯共获得表扬</w:t>
      </w:r>
      <w:r w:rsidR="00FD187B">
        <w:rPr>
          <w:rFonts w:ascii="仿宋" w:eastAsia="仿宋" w:hAnsi="仿宋" w:hint="eastAsia"/>
          <w:color w:val="000000" w:themeColor="text1"/>
        </w:rPr>
        <w:t>6个，悔改表现评定结论为确有悔改表现。</w:t>
      </w:r>
    </w:p>
    <w:p w:rsidR="00E35CBC" w:rsidRDefault="00595EC6" w:rsidP="00FD187B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  <w:sz w:val="30"/>
          <w:szCs w:val="30"/>
        </w:rPr>
      </w:pPr>
      <w:r>
        <w:rPr>
          <w:rFonts w:ascii="仿宋" w:eastAsia="仿宋" w:hAnsi="仿宋" w:hint="eastAsia"/>
          <w:color w:val="000000" w:themeColor="text1"/>
        </w:rPr>
        <w:t>综上所述，罪犯</w:t>
      </w:r>
      <w:proofErr w:type="gramStart"/>
      <w:r w:rsidR="00592DCF">
        <w:rPr>
          <w:rFonts w:ascii="仿宋" w:eastAsia="仿宋" w:hAnsi="仿宋" w:hint="eastAsia"/>
          <w:color w:val="000000" w:themeColor="text1"/>
        </w:rPr>
        <w:t>兰天</w:t>
      </w:r>
      <w:proofErr w:type="gramEnd"/>
      <w:r w:rsidR="00592DCF">
        <w:rPr>
          <w:rFonts w:ascii="仿宋" w:eastAsia="仿宋" w:hAnsi="仿宋" w:hint="eastAsia"/>
          <w:color w:val="000000" w:themeColor="text1"/>
        </w:rPr>
        <w:t>贵</w:t>
      </w:r>
      <w:r>
        <w:rPr>
          <w:rFonts w:ascii="仿宋" w:eastAsia="仿宋" w:hAnsi="仿宋" w:hint="eastAsia"/>
          <w:color w:val="000000" w:themeColor="text1"/>
        </w:rPr>
        <w:t>在服刑期间，认罪</w:t>
      </w:r>
      <w:proofErr w:type="gramStart"/>
      <w:r>
        <w:rPr>
          <w:rFonts w:ascii="仿宋" w:eastAsia="仿宋" w:hAnsi="仿宋" w:hint="eastAsia"/>
          <w:color w:val="000000" w:themeColor="text1"/>
        </w:rPr>
        <w:t>服法</w:t>
      </w:r>
      <w:proofErr w:type="gramEnd"/>
      <w:r>
        <w:rPr>
          <w:rFonts w:ascii="仿宋" w:eastAsia="仿宋" w:hAnsi="仿宋" w:hint="eastAsia"/>
          <w:color w:val="000000" w:themeColor="text1"/>
        </w:rPr>
        <w:t>，遵规守纪，积极改造，确有悔改表现。</w:t>
      </w:r>
      <w:r w:rsidR="00FD187B">
        <w:rPr>
          <w:rFonts w:ascii="仿宋" w:eastAsia="仿宋" w:hAnsi="仿宋" w:hint="eastAsia"/>
          <w:color w:val="000000" w:themeColor="text1"/>
        </w:rPr>
        <w:t>该犯系</w:t>
      </w:r>
      <w:r w:rsidR="007D3A7F">
        <w:rPr>
          <w:rFonts w:ascii="仿宋" w:eastAsia="仿宋" w:hAnsi="仿宋" w:hint="eastAsia"/>
          <w:color w:val="000000" w:themeColor="text1"/>
        </w:rPr>
        <w:t>累犯，毒品再犯，数罪死缓</w:t>
      </w:r>
      <w:r w:rsidR="00FD187B">
        <w:rPr>
          <w:rFonts w:ascii="仿宋" w:eastAsia="仿宋" w:hAnsi="仿宋" w:hint="eastAsia"/>
          <w:color w:val="000000" w:themeColor="text1"/>
        </w:rPr>
        <w:t>，</w:t>
      </w:r>
      <w:r w:rsidR="0023680F">
        <w:rPr>
          <w:rFonts w:ascii="仿宋" w:eastAsia="仿宋" w:hAnsi="仿宋" w:hint="eastAsia"/>
          <w:color w:val="000000" w:themeColor="text1"/>
        </w:rPr>
        <w:t>已</w:t>
      </w:r>
      <w:r w:rsidR="00FD187B">
        <w:rPr>
          <w:rFonts w:ascii="仿宋" w:eastAsia="仿宋" w:hAnsi="仿宋" w:hint="eastAsia"/>
          <w:color w:val="000000" w:themeColor="text1"/>
        </w:rPr>
        <w:t>依法从严。</w:t>
      </w:r>
    </w:p>
    <w:p w:rsidR="00E35CBC" w:rsidRDefault="00B2485B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</w:rPr>
      </w:pPr>
      <w:r w:rsidRPr="00122212">
        <w:rPr>
          <w:rFonts w:ascii="仿宋" w:eastAsia="仿宋" w:hAnsi="仿宋" w:hint="eastAsia"/>
          <w:color w:val="000000" w:themeColor="text1"/>
        </w:rPr>
        <w:t>为此，根据《中华人民共和国监狱法》第二十九条、《中华人民共和国刑法》第七十八条、《中华人民共和国刑事诉讼法》第二百七十三条第二款的规定，</w:t>
      </w:r>
      <w:r w:rsidR="00595EC6">
        <w:rPr>
          <w:rFonts w:ascii="仿宋" w:eastAsia="仿宋" w:hAnsi="仿宋" w:hint="eastAsia"/>
          <w:color w:val="000000" w:themeColor="text1"/>
        </w:rPr>
        <w:t>建议</w:t>
      </w:r>
      <w:r w:rsidR="00EF55A7">
        <w:rPr>
          <w:rFonts w:ascii="仿宋" w:eastAsia="仿宋" w:hAnsi="仿宋" w:hint="eastAsia"/>
          <w:color w:val="000000" w:themeColor="text1"/>
        </w:rPr>
        <w:t>将</w:t>
      </w:r>
      <w:r w:rsidR="00595EC6">
        <w:rPr>
          <w:rFonts w:ascii="仿宋" w:eastAsia="仿宋" w:hAnsi="仿宋" w:hint="eastAsia"/>
          <w:color w:val="000000" w:themeColor="text1"/>
        </w:rPr>
        <w:t>罪犯</w:t>
      </w:r>
      <w:proofErr w:type="gramStart"/>
      <w:r w:rsidR="00592DCF">
        <w:rPr>
          <w:rFonts w:ascii="仿宋" w:eastAsia="仿宋" w:hAnsi="仿宋" w:hint="eastAsia"/>
          <w:color w:val="000000" w:themeColor="text1"/>
        </w:rPr>
        <w:t>兰天</w:t>
      </w:r>
      <w:proofErr w:type="gramEnd"/>
      <w:r w:rsidR="00592DCF">
        <w:rPr>
          <w:rFonts w:ascii="仿宋" w:eastAsia="仿宋" w:hAnsi="仿宋" w:hint="eastAsia"/>
          <w:color w:val="000000" w:themeColor="text1"/>
        </w:rPr>
        <w:t>贵</w:t>
      </w:r>
      <w:r w:rsidR="00595EC6">
        <w:rPr>
          <w:rFonts w:ascii="仿宋" w:eastAsia="仿宋" w:hAnsi="仿宋" w:hint="eastAsia"/>
          <w:color w:val="000000" w:themeColor="text1"/>
        </w:rPr>
        <w:t>减</w:t>
      </w:r>
      <w:r w:rsidR="007D6FCA">
        <w:rPr>
          <w:rFonts w:ascii="仿宋" w:eastAsia="仿宋" w:hAnsi="仿宋" w:hint="eastAsia"/>
          <w:color w:val="000000" w:themeColor="text1"/>
        </w:rPr>
        <w:t>为有期徒刑二十</w:t>
      </w:r>
      <w:r w:rsidR="003F66F3">
        <w:rPr>
          <w:rFonts w:ascii="仿宋" w:eastAsia="仿宋" w:hAnsi="仿宋" w:hint="eastAsia"/>
          <w:color w:val="000000" w:themeColor="text1"/>
        </w:rPr>
        <w:t>五</w:t>
      </w:r>
      <w:r w:rsidR="007D6FCA">
        <w:rPr>
          <w:rFonts w:ascii="仿宋" w:eastAsia="仿宋" w:hAnsi="仿宋" w:hint="eastAsia"/>
          <w:color w:val="000000" w:themeColor="text1"/>
        </w:rPr>
        <w:t>年</w:t>
      </w:r>
      <w:r>
        <w:rPr>
          <w:rFonts w:ascii="仿宋" w:eastAsia="仿宋" w:hAnsi="仿宋" w:hint="eastAsia"/>
          <w:color w:val="000000" w:themeColor="text1"/>
        </w:rPr>
        <w:t>，剥夺政治权利</w:t>
      </w:r>
      <w:r w:rsidR="003F66F3">
        <w:rPr>
          <w:rFonts w:ascii="仿宋" w:eastAsia="仿宋" w:hAnsi="仿宋" w:hint="eastAsia"/>
          <w:color w:val="000000" w:themeColor="text1"/>
        </w:rPr>
        <w:t>八</w:t>
      </w:r>
      <w:r>
        <w:rPr>
          <w:rFonts w:ascii="仿宋" w:eastAsia="仿宋" w:hAnsi="仿宋" w:hint="eastAsia"/>
          <w:color w:val="000000" w:themeColor="text1"/>
        </w:rPr>
        <w:t>年。</w:t>
      </w:r>
      <w:r w:rsidR="00595EC6">
        <w:rPr>
          <w:rFonts w:ascii="仿宋" w:eastAsia="仿宋" w:hAnsi="仿宋" w:hint="eastAsia"/>
          <w:color w:val="000000" w:themeColor="text1"/>
        </w:rPr>
        <w:t>特报请裁定。</w:t>
      </w:r>
    </w:p>
    <w:p w:rsidR="00E35CBC" w:rsidRDefault="00595EC6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此致</w:t>
      </w:r>
    </w:p>
    <w:p w:rsidR="00B8689F" w:rsidRPr="009C62BB" w:rsidRDefault="00B8689F" w:rsidP="00B8689F">
      <w:pPr>
        <w:pStyle w:val="GB2312112"/>
        <w:spacing w:line="500" w:lineRule="exact"/>
        <w:ind w:firstLineChars="0" w:firstLine="0"/>
        <w:rPr>
          <w:rFonts w:ascii="仿宋" w:eastAsia="仿宋" w:hAnsi="仿宋"/>
        </w:rPr>
      </w:pPr>
      <w:r w:rsidRPr="009C62BB">
        <w:rPr>
          <w:rFonts w:ascii="仿宋" w:eastAsia="仿宋" w:hAnsi="仿宋" w:hint="eastAsia"/>
        </w:rPr>
        <w:t>四川省</w:t>
      </w:r>
      <w:r>
        <w:rPr>
          <w:rFonts w:ascii="仿宋" w:eastAsia="仿宋" w:hAnsi="仿宋" w:hint="eastAsia"/>
        </w:rPr>
        <w:t>高</w:t>
      </w:r>
      <w:r w:rsidRPr="009C62BB">
        <w:rPr>
          <w:rFonts w:ascii="仿宋" w:eastAsia="仿宋" w:hAnsi="仿宋" w:hint="eastAsia"/>
        </w:rPr>
        <w:t>级人民法院</w:t>
      </w:r>
    </w:p>
    <w:p w:rsidR="00E35CBC" w:rsidRDefault="00E35CBC">
      <w:pPr>
        <w:pStyle w:val="GB2312112"/>
        <w:spacing w:line="500" w:lineRule="exact"/>
        <w:ind w:firstLineChars="0" w:firstLine="0"/>
        <w:rPr>
          <w:rFonts w:ascii="仿宋" w:eastAsia="仿宋" w:hAnsi="仿宋"/>
          <w:color w:val="000000" w:themeColor="text1"/>
        </w:rPr>
      </w:pPr>
    </w:p>
    <w:p w:rsidR="00E35CBC" w:rsidRDefault="00E35CBC">
      <w:pPr>
        <w:pStyle w:val="GB2312112"/>
        <w:spacing w:line="500" w:lineRule="exact"/>
        <w:ind w:firstLineChars="0" w:firstLine="0"/>
        <w:rPr>
          <w:rFonts w:ascii="仿宋" w:eastAsia="仿宋" w:hAnsi="仿宋"/>
          <w:color w:val="000000" w:themeColor="text1"/>
        </w:rPr>
      </w:pPr>
    </w:p>
    <w:p w:rsidR="009F09FF" w:rsidRDefault="009F09FF" w:rsidP="009F09FF">
      <w:pPr>
        <w:pStyle w:val="GB2312112"/>
        <w:spacing w:line="460" w:lineRule="exact"/>
        <w:ind w:rightChars="400" w:right="840" w:firstLine="640"/>
        <w:jc w:val="right"/>
        <w:rPr>
          <w:rFonts w:ascii="仿宋" w:eastAsia="仿宋" w:hAnsi="仿宋"/>
          <w:color w:val="000000"/>
        </w:rPr>
      </w:pPr>
      <w:r>
        <w:rPr>
          <w:rFonts w:ascii="仿宋" w:eastAsia="仿宋" w:hAnsi="仿宋" w:hint="eastAsia"/>
          <w:noProof/>
          <w:color w:val="000000"/>
        </w:rPr>
        <w:t>2023年2月24日</w:t>
      </w:r>
    </w:p>
    <w:p w:rsidR="00E35CBC" w:rsidRDefault="00595EC6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</w:rPr>
        <w:sectPr w:rsidR="00E35CBC">
          <w:headerReference w:type="default" r:id="rId8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  <w:bookmarkStart w:id="0" w:name="_GoBack"/>
      <w:bookmarkEnd w:id="0"/>
      <w:r>
        <w:rPr>
          <w:rFonts w:ascii="仿宋" w:eastAsia="仿宋" w:hAnsi="仿宋" w:hint="eastAsia"/>
          <w:color w:val="000000" w:themeColor="text1"/>
        </w:rPr>
        <w:t>附：罪犯</w:t>
      </w:r>
      <w:r w:rsidR="00592DCF">
        <w:rPr>
          <w:rFonts w:ascii="仿宋" w:eastAsia="仿宋" w:hAnsi="仿宋" w:hint="eastAsia"/>
          <w:color w:val="000000" w:themeColor="text1"/>
        </w:rPr>
        <w:t>兰天贵</w:t>
      </w:r>
      <w:r>
        <w:rPr>
          <w:rFonts w:ascii="仿宋" w:eastAsia="仿宋" w:hAnsi="仿宋" w:hint="eastAsia"/>
          <w:color w:val="000000" w:themeColor="text1"/>
        </w:rPr>
        <w:t>减刑材料1卷</w:t>
      </w:r>
    </w:p>
    <w:p w:rsidR="00E35CBC" w:rsidRDefault="00E35CBC">
      <w:pPr>
        <w:pStyle w:val="GB2312112"/>
        <w:spacing w:line="500" w:lineRule="exact"/>
        <w:ind w:firstLine="640"/>
      </w:pPr>
    </w:p>
    <w:sectPr w:rsidR="00E35CBC" w:rsidSect="00F8229A"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462C" w:rsidRDefault="0024462C" w:rsidP="00FC0181">
      <w:r>
        <w:separator/>
      </w:r>
    </w:p>
  </w:endnote>
  <w:endnote w:type="continuationSeparator" w:id="0">
    <w:p w:rsidR="0024462C" w:rsidRDefault="0024462C" w:rsidP="00FC0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462C" w:rsidRDefault="0024462C" w:rsidP="00FC0181">
      <w:r>
        <w:separator/>
      </w:r>
    </w:p>
  </w:footnote>
  <w:footnote w:type="continuationSeparator" w:id="0">
    <w:p w:rsidR="0024462C" w:rsidRDefault="0024462C" w:rsidP="00FC01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CA5" w:rsidRDefault="00964CA5" w:rsidP="00964CA5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26B6F"/>
    <w:rsid w:val="00061BA8"/>
    <w:rsid w:val="00062BFF"/>
    <w:rsid w:val="00093EDC"/>
    <w:rsid w:val="00120E97"/>
    <w:rsid w:val="00126329"/>
    <w:rsid w:val="00141DBB"/>
    <w:rsid w:val="001A228E"/>
    <w:rsid w:val="001F16F4"/>
    <w:rsid w:val="0023680F"/>
    <w:rsid w:val="0024462C"/>
    <w:rsid w:val="002740FB"/>
    <w:rsid w:val="002C328C"/>
    <w:rsid w:val="0031364B"/>
    <w:rsid w:val="00326B6F"/>
    <w:rsid w:val="003A6843"/>
    <w:rsid w:val="003A7348"/>
    <w:rsid w:val="003E3253"/>
    <w:rsid w:val="003F66F3"/>
    <w:rsid w:val="00497C48"/>
    <w:rsid w:val="004B1FF0"/>
    <w:rsid w:val="004C526B"/>
    <w:rsid w:val="00511030"/>
    <w:rsid w:val="00537AE1"/>
    <w:rsid w:val="0054448D"/>
    <w:rsid w:val="005700EA"/>
    <w:rsid w:val="005716B9"/>
    <w:rsid w:val="00592DCF"/>
    <w:rsid w:val="00595EC6"/>
    <w:rsid w:val="005C137D"/>
    <w:rsid w:val="005F25A6"/>
    <w:rsid w:val="00663736"/>
    <w:rsid w:val="007D3A7F"/>
    <w:rsid w:val="007D6FCA"/>
    <w:rsid w:val="007F46E6"/>
    <w:rsid w:val="008330B6"/>
    <w:rsid w:val="008B569D"/>
    <w:rsid w:val="008B6162"/>
    <w:rsid w:val="00924F3E"/>
    <w:rsid w:val="00964CA5"/>
    <w:rsid w:val="00994C58"/>
    <w:rsid w:val="009C0F0D"/>
    <w:rsid w:val="009C62BB"/>
    <w:rsid w:val="009F09FF"/>
    <w:rsid w:val="00A53EC5"/>
    <w:rsid w:val="00B02A38"/>
    <w:rsid w:val="00B2485B"/>
    <w:rsid w:val="00B8689F"/>
    <w:rsid w:val="00B9335C"/>
    <w:rsid w:val="00BD14F8"/>
    <w:rsid w:val="00C37492"/>
    <w:rsid w:val="00C824B2"/>
    <w:rsid w:val="00D24B22"/>
    <w:rsid w:val="00D544D2"/>
    <w:rsid w:val="00D55DD5"/>
    <w:rsid w:val="00D6473F"/>
    <w:rsid w:val="00D649E5"/>
    <w:rsid w:val="00DA2969"/>
    <w:rsid w:val="00DC6E06"/>
    <w:rsid w:val="00E051BF"/>
    <w:rsid w:val="00E1165C"/>
    <w:rsid w:val="00E22F56"/>
    <w:rsid w:val="00E33B04"/>
    <w:rsid w:val="00E35CBC"/>
    <w:rsid w:val="00E57867"/>
    <w:rsid w:val="00E65B3B"/>
    <w:rsid w:val="00E97F2B"/>
    <w:rsid w:val="00EF55A7"/>
    <w:rsid w:val="00F121A1"/>
    <w:rsid w:val="00F206D7"/>
    <w:rsid w:val="00F44971"/>
    <w:rsid w:val="00F602C0"/>
    <w:rsid w:val="00F7621C"/>
    <w:rsid w:val="00F76418"/>
    <w:rsid w:val="00F8229A"/>
    <w:rsid w:val="00F8343C"/>
    <w:rsid w:val="00FC0181"/>
    <w:rsid w:val="00FD187B"/>
    <w:rsid w:val="60AA75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BF0376D-5A1F-4B80-B288-B993DAE8E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29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F822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F822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GB2312112">
    <w:name w:val="样式 样式 仿宋_GB2312 首行缩进:  1.1 厘米 + 方正仿宋简体 首行缩进:  2 字符"/>
    <w:basedOn w:val="a"/>
    <w:qFormat/>
    <w:rsid w:val="00F8229A"/>
    <w:pPr>
      <w:ind w:firstLineChars="200" w:firstLine="624"/>
    </w:pPr>
    <w:rPr>
      <w:rFonts w:ascii="方正仿宋简体" w:eastAsia="方正仿宋简体" w:hAnsi="Times New Roman" w:cs="宋体"/>
      <w:sz w:val="32"/>
      <w:szCs w:val="20"/>
    </w:rPr>
  </w:style>
  <w:style w:type="character" w:customStyle="1" w:styleId="a6">
    <w:name w:val="页眉 字符"/>
    <w:basedOn w:val="a0"/>
    <w:link w:val="a5"/>
    <w:uiPriority w:val="99"/>
    <w:qFormat/>
    <w:rsid w:val="00F8229A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F8229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32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1798D26-F164-4F1F-B9B7-C4942480E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147</Words>
  <Characters>838</Characters>
  <Application>Microsoft Office Word</Application>
  <DocSecurity>0</DocSecurity>
  <Lines>6</Lines>
  <Paragraphs>1</Paragraphs>
  <ScaleCrop>false</ScaleCrop>
  <Company>WORKGROUP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炮炮</dc:creator>
  <cp:lastModifiedBy>崇州监狱</cp:lastModifiedBy>
  <cp:revision>78</cp:revision>
  <dcterms:created xsi:type="dcterms:W3CDTF">2020-09-24T07:51:00Z</dcterms:created>
  <dcterms:modified xsi:type="dcterms:W3CDTF">2023-02-23T01:10:00Z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