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664" w:rsidRDefault="000459A7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cs="黑体"/>
          <w:kern w:val="0"/>
          <w:sz w:val="44"/>
          <w:szCs w:val="44"/>
        </w:rPr>
      </w:pPr>
      <w:r>
        <w:rPr>
          <w:rFonts w:ascii="黑体" w:eastAsia="黑体" w:cs="黑体" w:hint="eastAsia"/>
          <w:kern w:val="0"/>
          <w:sz w:val="44"/>
          <w:szCs w:val="44"/>
        </w:rPr>
        <w:t>四川省川东监狱</w:t>
      </w:r>
    </w:p>
    <w:p w:rsidR="007A7664" w:rsidRDefault="000459A7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cs="黑体"/>
          <w:kern w:val="0"/>
          <w:sz w:val="44"/>
          <w:szCs w:val="44"/>
        </w:rPr>
      </w:pPr>
      <w:r>
        <w:rPr>
          <w:rFonts w:ascii="黑体" w:eastAsia="黑体" w:cs="黑体" w:hint="eastAsia"/>
          <w:kern w:val="0"/>
          <w:sz w:val="44"/>
          <w:szCs w:val="44"/>
        </w:rPr>
        <w:t>报请</w:t>
      </w:r>
      <w:r w:rsidR="00826F25">
        <w:rPr>
          <w:rFonts w:ascii="黑体" w:eastAsia="黑体" w:cs="黑体" w:hint="eastAsia"/>
          <w:kern w:val="0"/>
          <w:sz w:val="44"/>
          <w:szCs w:val="44"/>
        </w:rPr>
        <w:t>减刑</w:t>
      </w:r>
      <w:bookmarkStart w:id="0" w:name="_GoBack"/>
      <w:bookmarkEnd w:id="0"/>
      <w:r>
        <w:rPr>
          <w:rFonts w:ascii="黑体" w:eastAsia="黑体" w:cs="黑体" w:hint="eastAsia"/>
          <w:kern w:val="0"/>
          <w:sz w:val="44"/>
          <w:szCs w:val="44"/>
        </w:rPr>
        <w:t>建议书</w:t>
      </w:r>
    </w:p>
    <w:p w:rsidR="007A7664" w:rsidRDefault="000459A7">
      <w:pPr>
        <w:autoSpaceDE w:val="0"/>
        <w:autoSpaceDN w:val="0"/>
        <w:adjustRightInd w:val="0"/>
        <w:spacing w:line="360" w:lineRule="auto"/>
        <w:jc w:val="right"/>
        <w:rPr>
          <w:rFonts w:ascii="仿宋" w:eastAsia="仿宋" w:hAnsi="仿宋" w:cs="黑体"/>
          <w:kern w:val="0"/>
          <w:sz w:val="32"/>
          <w:szCs w:val="32"/>
        </w:rPr>
      </w:pPr>
      <w:r>
        <w:rPr>
          <w:rFonts w:ascii="仿宋" w:eastAsia="仿宋" w:hAnsi="仿宋" w:cs="黑体"/>
          <w:kern w:val="0"/>
          <w:sz w:val="32"/>
          <w:szCs w:val="32"/>
        </w:rPr>
        <w:t>(</w:t>
      </w:r>
      <w:r>
        <w:rPr>
          <w:rFonts w:ascii="仿宋" w:eastAsia="仿宋" w:hAnsi="仿宋" w:cs="黑体" w:hint="eastAsia"/>
          <w:kern w:val="0"/>
          <w:sz w:val="32"/>
          <w:szCs w:val="32"/>
        </w:rPr>
        <w:t>2024</w:t>
      </w:r>
      <w:r>
        <w:rPr>
          <w:rFonts w:ascii="仿宋" w:eastAsia="仿宋" w:hAnsi="仿宋" w:cs="黑体"/>
          <w:kern w:val="0"/>
          <w:sz w:val="32"/>
          <w:szCs w:val="32"/>
        </w:rPr>
        <w:t>)</w:t>
      </w:r>
      <w:r>
        <w:rPr>
          <w:rFonts w:ascii="仿宋" w:eastAsia="仿宋" w:hAnsi="仿宋" w:cs="黑体" w:hint="eastAsia"/>
          <w:kern w:val="0"/>
          <w:sz w:val="32"/>
          <w:szCs w:val="32"/>
        </w:rPr>
        <w:t>川东</w:t>
      </w:r>
      <w:proofErr w:type="gramStart"/>
      <w:r>
        <w:rPr>
          <w:rFonts w:ascii="仿宋" w:eastAsia="仿宋" w:hAnsi="仿宋" w:cs="黑体" w:hint="eastAsia"/>
          <w:kern w:val="0"/>
          <w:sz w:val="32"/>
          <w:szCs w:val="32"/>
        </w:rPr>
        <w:t>狱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减字第</w:t>
      </w:r>
      <w:r>
        <w:rPr>
          <w:rFonts w:ascii="仿宋" w:eastAsia="仿宋" w:hAnsi="仿宋" w:cs="黑体"/>
          <w:kern w:val="0"/>
          <w:sz w:val="32"/>
          <w:szCs w:val="32"/>
        </w:rPr>
        <w:t>104</w:t>
      </w:r>
      <w:r>
        <w:rPr>
          <w:rFonts w:ascii="仿宋" w:eastAsia="仿宋" w:hAnsi="仿宋" w:cs="黑体" w:hint="eastAsia"/>
          <w:kern w:val="0"/>
          <w:sz w:val="32"/>
          <w:szCs w:val="32"/>
        </w:rPr>
        <w:t>号</w:t>
      </w:r>
    </w:p>
    <w:p w:rsidR="007A7664" w:rsidRDefault="000459A7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" w:eastAsia="仿宋" w:hAnsi="仿宋" w:cs="黑体"/>
          <w:kern w:val="0"/>
          <w:sz w:val="32"/>
          <w:szCs w:val="32"/>
        </w:rPr>
      </w:pPr>
      <w:r>
        <w:rPr>
          <w:rFonts w:ascii="仿宋" w:eastAsia="仿宋" w:hAnsi="仿宋" w:cs="黑体" w:hint="eastAsia"/>
          <w:kern w:val="0"/>
          <w:sz w:val="32"/>
          <w:szCs w:val="32"/>
        </w:rPr>
        <w:t>罪犯吴波，</w:t>
      </w:r>
      <w:r>
        <w:rPr>
          <w:rFonts w:ascii="仿宋" w:eastAsia="仿宋" w:hAnsi="仿宋" w:cs="黑体"/>
          <w:kern w:val="0"/>
          <w:sz w:val="32"/>
          <w:szCs w:val="32"/>
        </w:rPr>
        <w:t>男</w:t>
      </w:r>
      <w:r>
        <w:rPr>
          <w:rFonts w:ascii="仿宋" w:eastAsia="仿宋" w:hAnsi="仿宋" w:cs="黑体" w:hint="eastAsia"/>
          <w:kern w:val="0"/>
          <w:sz w:val="32"/>
          <w:szCs w:val="32"/>
        </w:rPr>
        <w:t>，1986年10月1日出</w:t>
      </w:r>
      <w:r>
        <w:rPr>
          <w:rFonts w:ascii="仿宋" w:eastAsia="仿宋" w:hAnsi="仿宋" w:cs="黑体"/>
          <w:kern w:val="0"/>
          <w:sz w:val="32"/>
          <w:szCs w:val="32"/>
        </w:rPr>
        <w:t>生</w:t>
      </w:r>
      <w:r>
        <w:rPr>
          <w:rFonts w:ascii="仿宋" w:eastAsia="仿宋" w:hAnsi="仿宋" w:cs="黑体" w:hint="eastAsia"/>
          <w:kern w:val="0"/>
          <w:sz w:val="32"/>
          <w:szCs w:val="32"/>
        </w:rPr>
        <w:t>，汉族，初中文化，户籍所在地：四川省仁寿县，现在四川省川东监狱</w:t>
      </w:r>
      <w:proofErr w:type="gramStart"/>
      <w:r>
        <w:rPr>
          <w:rFonts w:ascii="仿宋" w:eastAsia="仿宋" w:hAnsi="仿宋" w:cs="黑体" w:hint="eastAsia"/>
          <w:kern w:val="0"/>
          <w:sz w:val="32"/>
          <w:szCs w:val="32"/>
        </w:rPr>
        <w:t>一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监区服刑。</w:t>
      </w:r>
    </w:p>
    <w:p w:rsidR="007A7664" w:rsidRDefault="000459A7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hAnsi="仿宋" w:cs="黑体"/>
          <w:kern w:val="0"/>
          <w:sz w:val="32"/>
          <w:szCs w:val="32"/>
        </w:rPr>
      </w:pPr>
      <w:r>
        <w:rPr>
          <w:rFonts w:ascii="仿宋" w:eastAsia="仿宋" w:hAnsi="仿宋" w:cs="黑体" w:hint="eastAsia"/>
          <w:kern w:val="0"/>
          <w:sz w:val="32"/>
          <w:szCs w:val="32"/>
        </w:rPr>
        <w:t>因盗窃罪，经云南省安宁市人民法院于2020年12月24日以（2020）云0181刑初215号刑事判决书,判处有期徒刑五年六个月，并处罚金80000元，追缴赃款、赃物。被告人吴波不服判决提出上诉，经云南省昆明市中级人民法院于2021年6月18日以（2021）云01刑终201号刑事裁定书,裁定驳回上诉，维持原判。刑期自2019年9月3日起至2025年3月2日止，2021年7月30日送至云南省安宁监狱服刑。于2022年1月20日调入</w:t>
      </w:r>
      <w:proofErr w:type="gramStart"/>
      <w:r>
        <w:rPr>
          <w:rFonts w:ascii="仿宋" w:eastAsia="仿宋" w:hAnsi="仿宋" w:cs="黑体" w:hint="eastAsia"/>
          <w:kern w:val="0"/>
          <w:sz w:val="32"/>
          <w:szCs w:val="32"/>
        </w:rPr>
        <w:t>我狱执行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刑罚，应于2025年3月2日刑满。</w:t>
      </w:r>
    </w:p>
    <w:p w:rsidR="007A7664" w:rsidRDefault="000459A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该犯在服刑期间，能做到认罪悔罪。在监管改造中能做到：接受管理教育，深挖自己犯罪的思想根源，决心踏实改造，无顶撞民警言行，积极靠拢政府。在教育改造方面能做到：积极参加“三课”教育，遵守学习纪律，认真学习，完成学习任务，各项教育考核合格；自觉接受法治、道德、形势、政策等思想教育，承认犯罪事实，认清犯罪危害，矫治恶习。在劳动改造方面能做到：2021年9月、10月因欠产分别被扣0.34分、0.3分，经教育，劳动态度端正，能够服</w:t>
      </w:r>
      <w:r>
        <w:rPr>
          <w:rFonts w:ascii="仿宋" w:eastAsia="仿宋" w:hAnsi="仿宋" w:hint="eastAsia"/>
          <w:sz w:val="32"/>
          <w:szCs w:val="32"/>
        </w:rPr>
        <w:lastRenderedPageBreak/>
        <w:t>从劳动安排，不断提高劳动技能。认真学习劳动生产安全知识，遵守劳动纪律和安全生产操作规程，无“三违”行为。</w:t>
      </w:r>
    </w:p>
    <w:p w:rsidR="007A7664" w:rsidRDefault="000459A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财</w:t>
      </w:r>
      <w:r>
        <w:rPr>
          <w:rFonts w:ascii="仿宋" w:eastAsia="仿宋" w:hAnsi="仿宋" w:cs="黑体" w:hint="eastAsia"/>
          <w:kern w:val="0"/>
          <w:sz w:val="32"/>
          <w:szCs w:val="32"/>
        </w:rPr>
        <w:t>产性判项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：已履行，提供缴款票据，结案通知书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7A7664" w:rsidRDefault="000459A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黑体" w:hint="eastAsia"/>
          <w:kern w:val="0"/>
          <w:sz w:val="32"/>
          <w:szCs w:val="32"/>
        </w:rPr>
        <w:t>本次考核期内，罪犯吴波共计获得表扬4个，悔改表现评定结论为确有悔改表现。</w:t>
      </w:r>
    </w:p>
    <w:p w:rsidR="007A7664" w:rsidRDefault="000459A7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黑体"/>
          <w:kern w:val="0"/>
          <w:sz w:val="32"/>
          <w:szCs w:val="32"/>
        </w:rPr>
      </w:pPr>
      <w:r>
        <w:rPr>
          <w:rFonts w:ascii="仿宋" w:eastAsia="仿宋" w:hAnsi="仿宋" w:cs="黑体" w:hint="eastAsia"/>
          <w:kern w:val="0"/>
          <w:sz w:val="32"/>
          <w:szCs w:val="32"/>
        </w:rPr>
        <w:t>综上所述，罪犯吴波在服刑期间，认罪悔罪，遵规守纪，积极改造，确有悔改表现。</w:t>
      </w:r>
    </w:p>
    <w:p w:rsidR="000459A7" w:rsidRDefault="000459A7" w:rsidP="000459A7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黑体" w:hint="eastAsia"/>
          <w:kern w:val="0"/>
          <w:sz w:val="32"/>
          <w:szCs w:val="32"/>
        </w:rPr>
        <w:t>为此，根据《中华人民共和国监狱法》</w:t>
      </w:r>
      <w:proofErr w:type="gramStart"/>
      <w:r>
        <w:rPr>
          <w:rFonts w:ascii="仿宋" w:eastAsia="仿宋" w:hAnsi="仿宋" w:cs="黑体" w:hint="eastAsia"/>
          <w:kern w:val="0"/>
          <w:sz w:val="32"/>
          <w:szCs w:val="32"/>
        </w:rPr>
        <w:t>笫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二十九条、《中华人民共和国刑法》</w:t>
      </w:r>
      <w:proofErr w:type="gramStart"/>
      <w:r>
        <w:rPr>
          <w:rFonts w:ascii="仿宋" w:eastAsia="仿宋" w:hAnsi="仿宋" w:cs="黑体" w:hint="eastAsia"/>
          <w:kern w:val="0"/>
          <w:sz w:val="32"/>
          <w:szCs w:val="32"/>
        </w:rPr>
        <w:t>笫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七十八条、《中华人民共和国刑事诉讼法》第二百七十三条第二款的规定，建议对</w:t>
      </w:r>
      <w:r>
        <w:rPr>
          <w:rFonts w:ascii="仿宋" w:eastAsia="仿宋" w:hAnsi="仿宋" w:cs="黑体"/>
          <w:kern w:val="0"/>
          <w:sz w:val="32"/>
          <w:szCs w:val="32"/>
        </w:rPr>
        <w:t>罪犯</w:t>
      </w:r>
      <w:r>
        <w:rPr>
          <w:rFonts w:ascii="仿宋" w:eastAsia="仿宋" w:hAnsi="仿宋" w:cs="黑体" w:hint="eastAsia"/>
          <w:kern w:val="0"/>
          <w:sz w:val="32"/>
          <w:szCs w:val="32"/>
        </w:rPr>
        <w:t>吴波</w:t>
      </w:r>
      <w:r>
        <w:rPr>
          <w:rFonts w:ascii="仿宋" w:eastAsia="仿宋" w:hAnsi="仿宋" w:cs="黑体"/>
          <w:kern w:val="0"/>
          <w:sz w:val="32"/>
          <w:szCs w:val="32"/>
        </w:rPr>
        <w:t>减刑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八</w:t>
      </w:r>
      <w:r>
        <w:rPr>
          <w:rFonts w:ascii="仿宋" w:eastAsia="仿宋" w:hAnsi="仿宋" w:cs="黑体" w:hint="eastAsia"/>
          <w:kern w:val="0"/>
          <w:sz w:val="32"/>
          <w:szCs w:val="32"/>
        </w:rPr>
        <w:t>个月。特报请裁定。</w:t>
      </w:r>
    </w:p>
    <w:p w:rsidR="000459A7" w:rsidRDefault="000459A7" w:rsidP="000459A7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此致</w:t>
      </w:r>
    </w:p>
    <w:p w:rsidR="000459A7" w:rsidRDefault="000459A7" w:rsidP="000459A7">
      <w:pPr>
        <w:spacing w:line="520" w:lineRule="exact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四川省达州市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中级人民法院</w:t>
      </w:r>
    </w:p>
    <w:p w:rsidR="000459A7" w:rsidRDefault="000459A7" w:rsidP="000459A7">
      <w:pPr>
        <w:wordWrap w:val="0"/>
        <w:spacing w:line="52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四川省川东监狱</w:t>
      </w:r>
    </w:p>
    <w:p w:rsidR="000459A7" w:rsidRDefault="000459A7" w:rsidP="000459A7">
      <w:pPr>
        <w:wordWrap w:val="0"/>
        <w:spacing w:line="520" w:lineRule="exact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2024年4月2日  </w:t>
      </w:r>
    </w:p>
    <w:p w:rsidR="007A7664" w:rsidRPr="000459A7" w:rsidRDefault="007A7664" w:rsidP="000459A7">
      <w:pPr>
        <w:adjustRightInd w:val="0"/>
        <w:snapToGrid w:val="0"/>
        <w:spacing w:line="360" w:lineRule="auto"/>
        <w:ind w:firstLineChars="200" w:firstLine="420"/>
      </w:pPr>
    </w:p>
    <w:sectPr w:rsidR="007A7664" w:rsidRPr="000459A7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05776"/>
    <w:rsid w:val="000459A7"/>
    <w:rsid w:val="001F1B80"/>
    <w:rsid w:val="00464132"/>
    <w:rsid w:val="00593BB3"/>
    <w:rsid w:val="00595A3F"/>
    <w:rsid w:val="007102D5"/>
    <w:rsid w:val="00775A5E"/>
    <w:rsid w:val="007A113F"/>
    <w:rsid w:val="007A7664"/>
    <w:rsid w:val="00826F25"/>
    <w:rsid w:val="00862DB9"/>
    <w:rsid w:val="00A4610B"/>
    <w:rsid w:val="00AB1113"/>
    <w:rsid w:val="00D9066D"/>
    <w:rsid w:val="00EE2A2B"/>
    <w:rsid w:val="00F06153"/>
    <w:rsid w:val="01747041"/>
    <w:rsid w:val="07C12029"/>
    <w:rsid w:val="0BCE299F"/>
    <w:rsid w:val="100920F1"/>
    <w:rsid w:val="10C0481D"/>
    <w:rsid w:val="10F93ED3"/>
    <w:rsid w:val="12505776"/>
    <w:rsid w:val="13835C7D"/>
    <w:rsid w:val="19B51C24"/>
    <w:rsid w:val="200A2438"/>
    <w:rsid w:val="26A868F0"/>
    <w:rsid w:val="2AC34296"/>
    <w:rsid w:val="2C77578A"/>
    <w:rsid w:val="2C87799D"/>
    <w:rsid w:val="2CCF69C0"/>
    <w:rsid w:val="3225062C"/>
    <w:rsid w:val="353F3CFB"/>
    <w:rsid w:val="3CFF2358"/>
    <w:rsid w:val="41390199"/>
    <w:rsid w:val="45200C4E"/>
    <w:rsid w:val="458A3F12"/>
    <w:rsid w:val="49C3608E"/>
    <w:rsid w:val="4AFB3E55"/>
    <w:rsid w:val="4F957035"/>
    <w:rsid w:val="51E907F1"/>
    <w:rsid w:val="54DC4C6B"/>
    <w:rsid w:val="56DB21BE"/>
    <w:rsid w:val="5BD0384B"/>
    <w:rsid w:val="5C465F45"/>
    <w:rsid w:val="6F8731A7"/>
    <w:rsid w:val="75885F3A"/>
    <w:rsid w:val="797F3DC7"/>
    <w:rsid w:val="7A946E16"/>
    <w:rsid w:val="7ABB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F933E7"/>
  <w15:docId w15:val="{55CFA134-893B-4EFB-9BC4-089F847C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12</cp:revision>
  <cp:lastPrinted>2024-04-03T08:54:00Z</cp:lastPrinted>
  <dcterms:created xsi:type="dcterms:W3CDTF">2023-04-19T01:15:00Z</dcterms:created>
  <dcterms:modified xsi:type="dcterms:W3CDTF">2024-04-03T08:54:00Z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DA62C6A757114294ADF5D849B6701F52</vt:lpwstr>
  </property>
</Properties>
</file>