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879B1" w14:textId="77777777" w:rsidR="0049477A" w:rsidRDefault="0049477A" w:rsidP="0049477A">
      <w:pPr>
        <w:autoSpaceDE w:val="0"/>
        <w:autoSpaceDN w:val="0"/>
        <w:adjustRightInd w:val="0"/>
        <w:spacing w:line="500" w:lineRule="exact"/>
        <w:jc w:val="center"/>
        <w:rPr>
          <w:rFonts w:ascii="黑体" w:eastAsia="黑体" w:cs="黑体"/>
          <w:kern w:val="0"/>
          <w:sz w:val="44"/>
          <w:szCs w:val="44"/>
        </w:rPr>
      </w:pPr>
      <w:r>
        <w:rPr>
          <w:rFonts w:ascii="黑体" w:eastAsia="黑体" w:cs="黑体" w:hint="eastAsia"/>
          <w:kern w:val="0"/>
          <w:sz w:val="44"/>
          <w:szCs w:val="44"/>
        </w:rPr>
        <w:t>四川省川东监狱</w:t>
      </w:r>
    </w:p>
    <w:p w14:paraId="62414ACC" w14:textId="77777777" w:rsidR="0049477A" w:rsidRDefault="0049477A" w:rsidP="0049477A">
      <w:pPr>
        <w:autoSpaceDE w:val="0"/>
        <w:autoSpaceDN w:val="0"/>
        <w:adjustRightInd w:val="0"/>
        <w:spacing w:line="500" w:lineRule="exact"/>
        <w:jc w:val="center"/>
        <w:rPr>
          <w:rFonts w:ascii="黑体" w:eastAsia="黑体" w:cs="黑体"/>
          <w:kern w:val="0"/>
          <w:sz w:val="44"/>
          <w:szCs w:val="44"/>
        </w:rPr>
      </w:pPr>
      <w:r>
        <w:rPr>
          <w:rFonts w:ascii="黑体" w:eastAsia="黑体" w:cs="黑体" w:hint="eastAsia"/>
          <w:kern w:val="0"/>
          <w:sz w:val="44"/>
          <w:szCs w:val="44"/>
        </w:rPr>
        <w:t>报请减刑建议书</w:t>
      </w:r>
    </w:p>
    <w:p w14:paraId="7DDF6998" w14:textId="621BD42E" w:rsidR="0049477A" w:rsidRDefault="0049477A" w:rsidP="0049477A">
      <w:pPr>
        <w:autoSpaceDE w:val="0"/>
        <w:autoSpaceDN w:val="0"/>
        <w:adjustRightInd w:val="0"/>
        <w:spacing w:line="500" w:lineRule="exact"/>
        <w:jc w:val="righ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/>
          <w:kern w:val="0"/>
          <w:sz w:val="32"/>
          <w:szCs w:val="32"/>
        </w:rPr>
        <w:t>(</w:t>
      </w:r>
      <w:r>
        <w:rPr>
          <w:rFonts w:ascii="仿宋" w:eastAsia="仿宋" w:hAnsi="仿宋" w:cs="黑体" w:hint="eastAsia"/>
          <w:kern w:val="0"/>
          <w:sz w:val="32"/>
          <w:szCs w:val="32"/>
        </w:rPr>
        <w:t>2022</w:t>
      </w:r>
      <w:r>
        <w:rPr>
          <w:rFonts w:ascii="仿宋" w:eastAsia="仿宋" w:hAnsi="仿宋" w:cs="黑体"/>
          <w:kern w:val="0"/>
          <w:sz w:val="32"/>
          <w:szCs w:val="32"/>
        </w:rPr>
        <w:t>)</w:t>
      </w:r>
      <w:r>
        <w:rPr>
          <w:rFonts w:ascii="仿宋" w:eastAsia="仿宋" w:hAnsi="仿宋" w:cs="黑体" w:hint="eastAsia"/>
          <w:kern w:val="0"/>
          <w:sz w:val="32"/>
          <w:szCs w:val="32"/>
        </w:rPr>
        <w:t>川东狱减字第</w:t>
      </w:r>
      <w:r w:rsidR="00F17D61">
        <w:rPr>
          <w:rFonts w:ascii="仿宋" w:eastAsia="仿宋" w:hAnsi="仿宋" w:cs="黑体" w:hint="eastAsia"/>
          <w:kern w:val="0"/>
          <w:sz w:val="32"/>
          <w:szCs w:val="32"/>
        </w:rPr>
        <w:t>114</w:t>
      </w:r>
      <w:r>
        <w:rPr>
          <w:rFonts w:ascii="仿宋" w:eastAsia="仿宋" w:hAnsi="仿宋" w:cs="黑体" w:hint="eastAsia"/>
          <w:kern w:val="0"/>
          <w:sz w:val="32"/>
          <w:szCs w:val="32"/>
        </w:rPr>
        <w:t>号</w:t>
      </w:r>
    </w:p>
    <w:p w14:paraId="7EE2E539" w14:textId="77777777" w:rsidR="0049477A" w:rsidRDefault="0049477A" w:rsidP="0049477A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罪犯敖学富，</w:t>
      </w:r>
      <w:r>
        <w:rPr>
          <w:rFonts w:ascii="仿宋" w:eastAsia="仿宋" w:hAnsi="仿宋" w:cs="黑体"/>
          <w:kern w:val="0"/>
          <w:sz w:val="32"/>
          <w:szCs w:val="32"/>
        </w:rPr>
        <w:t>男</w:t>
      </w:r>
      <w:r>
        <w:rPr>
          <w:rFonts w:ascii="仿宋" w:eastAsia="仿宋" w:hAnsi="仿宋" w:cs="黑体" w:hint="eastAsia"/>
          <w:kern w:val="0"/>
          <w:sz w:val="32"/>
          <w:szCs w:val="32"/>
        </w:rPr>
        <w:t>，1986年7月11日 出</w:t>
      </w:r>
      <w:r>
        <w:rPr>
          <w:rFonts w:ascii="仿宋" w:eastAsia="仿宋" w:hAnsi="仿宋" w:cs="黑体"/>
          <w:kern w:val="0"/>
          <w:sz w:val="32"/>
          <w:szCs w:val="32"/>
        </w:rPr>
        <w:t>生</w:t>
      </w:r>
      <w:r>
        <w:rPr>
          <w:rFonts w:ascii="仿宋" w:eastAsia="仿宋" w:hAnsi="仿宋" w:cs="黑体" w:hint="eastAsia"/>
          <w:kern w:val="0"/>
          <w:sz w:val="32"/>
          <w:szCs w:val="32"/>
        </w:rPr>
        <w:t>，汉族，小学文化，农民，户籍所在地：云南省富源县，现在四川省川东监狱一监区服刑。</w:t>
      </w:r>
    </w:p>
    <w:p w14:paraId="6180C965" w14:textId="77777777" w:rsidR="0049477A" w:rsidRDefault="0049477A" w:rsidP="0049477A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2014年4月14日因犯盗窃罪被昆明市五华区人民法院判处有期徒刑一年，并处罚金五千元，2015年1月14日刑满释放。因强奸罪、抢劫罪，经云南省寻甸回族彝族自治县人民法院于2020年1月7日以(2019)云0129刑初581号刑事判决书判处被告人敖学富犯强奸罪，判处有期徒刑十年六个月；犯抢劫罪，判处有期徒刑三年六个月，并处罚金人民币五千元，决定执行判处有期徒刑十三年六个月，并处罚金人民币5,000元，继续追缴未退赔的赃物发还被害人。被告人敖学富未提出上诉，刑期自2019年8月13日起至2033年2月12日止。于2020年4月8日送至云南省杨林监狱服刑，又于2022年1月20日送我狱执行刑罚。</w:t>
      </w:r>
      <w:r>
        <w:rPr>
          <w:rFonts w:ascii="仿宋" w:eastAsia="仿宋" w:hAnsi="仿宋" w:cs="黑体"/>
          <w:kern w:val="0"/>
          <w:sz w:val="32"/>
          <w:szCs w:val="32"/>
        </w:rPr>
        <w:t>罪犯敖学富</w:t>
      </w:r>
      <w:r>
        <w:rPr>
          <w:rFonts w:ascii="仿宋" w:eastAsia="仿宋" w:hAnsi="仿宋" w:cs="黑体" w:hint="eastAsia"/>
          <w:kern w:val="0"/>
          <w:sz w:val="32"/>
          <w:szCs w:val="32"/>
        </w:rPr>
        <w:t>应于2033年2月12日刑满。</w:t>
      </w:r>
    </w:p>
    <w:p w14:paraId="24BB141D" w14:textId="77777777" w:rsidR="0049477A" w:rsidRDefault="0049477A" w:rsidP="0049477A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犯在服刑期间，能做到认罪悔罪。在监管改造方面能做到：该犯严格遵守纪律，端正改造态度，能够正视自己的缺点和错误，对于自身存在和出现的问题与错误能够及时改正，能够自愿接受批评和教育，自觉接受他犯监督。在教育改造方面能做到：该犯学习积极性高，积极参加“三课”教育，完成学习任务，各项教育考核合格；该犯参加“三课”教育过程中，学习态度端正，遵守课堂纪律，服从教育安排和管理，尊重授课老师。在劳动改造方面能做到：该犯在车间从事服装一线生产劳动。无“三违”行为，劳动习惯良好，无违反劳动现场管理规定的行为，有较强的质量意识和责任</w:t>
      </w:r>
      <w:r>
        <w:rPr>
          <w:rFonts w:ascii="仿宋" w:eastAsia="仿宋" w:hAnsi="仿宋" w:hint="eastAsia"/>
          <w:sz w:val="32"/>
          <w:szCs w:val="32"/>
        </w:rPr>
        <w:lastRenderedPageBreak/>
        <w:t>意识。</w:t>
      </w:r>
    </w:p>
    <w:p w14:paraId="37FF7002" w14:textId="77777777" w:rsidR="0049477A" w:rsidRDefault="0049477A" w:rsidP="0049477A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财</w:t>
      </w:r>
      <w:r>
        <w:rPr>
          <w:rFonts w:ascii="仿宋" w:eastAsia="仿宋" w:hAnsi="仿宋" w:cs="黑体" w:hint="eastAsia"/>
          <w:kern w:val="0"/>
          <w:sz w:val="32"/>
          <w:szCs w:val="32"/>
        </w:rPr>
        <w:t>产性判项：罚金人民币5000元，追缴未退赔的赃物发还被害人均未履行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5D78BD8A" w14:textId="77777777" w:rsidR="0049477A" w:rsidRDefault="0049477A" w:rsidP="0049477A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本次考核期内，罪犯敖学富共计获得表扬4个，悔改表现评定结论为确有悔改表现。</w:t>
      </w:r>
    </w:p>
    <w:p w14:paraId="7C0C358A" w14:textId="77777777" w:rsidR="0049477A" w:rsidRPr="00CC19BC" w:rsidRDefault="0049477A" w:rsidP="0049477A">
      <w:pPr>
        <w:autoSpaceDE w:val="0"/>
        <w:autoSpaceDN w:val="0"/>
        <w:adjustRightInd w:val="0"/>
        <w:spacing w:line="500" w:lineRule="exact"/>
        <w:ind w:leftChars="50" w:left="105" w:firstLineChars="150" w:firstLine="48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综上所述，罪犯敖学富在服刑期间，认罪悔罪，遵规守纪，积极改造，确有悔改表现。但该犯系累犯、原判十年以上强奸罪。</w:t>
      </w:r>
    </w:p>
    <w:p w14:paraId="7B6EEA3D" w14:textId="77777777" w:rsidR="0049477A" w:rsidRDefault="0049477A" w:rsidP="0049477A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为此，根据《中华人民共和国监狱法》笫二十九条、《中华人民共和国刑法》笫七十八条、《中华人民共和国刑事诉讼法》第二百七十三条第二款的规定，建议对</w:t>
      </w:r>
      <w:r>
        <w:rPr>
          <w:rFonts w:ascii="仿宋" w:eastAsia="仿宋" w:hAnsi="仿宋" w:cs="黑体"/>
          <w:kern w:val="0"/>
          <w:sz w:val="32"/>
          <w:szCs w:val="32"/>
        </w:rPr>
        <w:t>罪犯</w:t>
      </w:r>
      <w:r>
        <w:rPr>
          <w:rFonts w:ascii="仿宋" w:eastAsia="仿宋" w:hAnsi="仿宋" w:cs="黑体" w:hint="eastAsia"/>
          <w:kern w:val="0"/>
          <w:sz w:val="32"/>
          <w:szCs w:val="32"/>
        </w:rPr>
        <w:t>敖学富</w:t>
      </w:r>
      <w:r>
        <w:rPr>
          <w:rFonts w:ascii="仿宋" w:eastAsia="仿宋" w:hAnsi="仿宋" w:cs="黑体"/>
          <w:kern w:val="0"/>
          <w:sz w:val="32"/>
          <w:szCs w:val="32"/>
        </w:rPr>
        <w:t>减刑</w:t>
      </w:r>
      <w:r>
        <w:rPr>
          <w:rFonts w:ascii="仿宋" w:eastAsia="仿宋" w:hAnsi="仿宋" w:cs="黑体" w:hint="eastAsia"/>
          <w:kern w:val="0"/>
          <w:sz w:val="32"/>
          <w:szCs w:val="32"/>
        </w:rPr>
        <w:t>六个月。特报请裁定。</w:t>
      </w:r>
    </w:p>
    <w:p w14:paraId="691D10C8" w14:textId="77777777" w:rsidR="0049477A" w:rsidRDefault="0049477A" w:rsidP="0049477A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此致</w:t>
      </w:r>
    </w:p>
    <w:p w14:paraId="1B19B4C8" w14:textId="77777777" w:rsidR="0049477A" w:rsidRDefault="0049477A" w:rsidP="0049477A">
      <w:pPr>
        <w:autoSpaceDE w:val="0"/>
        <w:autoSpaceDN w:val="0"/>
        <w:adjustRightInd w:val="0"/>
        <w:spacing w:line="500" w:lineRule="exac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四川省达州市中级人民法院</w:t>
      </w:r>
    </w:p>
    <w:p w14:paraId="44391441" w14:textId="77777777" w:rsidR="0049477A" w:rsidRDefault="0049477A" w:rsidP="0049477A">
      <w:pPr>
        <w:autoSpaceDE w:val="0"/>
        <w:autoSpaceDN w:val="0"/>
        <w:adjustRightInd w:val="0"/>
        <w:spacing w:line="500" w:lineRule="exact"/>
        <w:ind w:leftChars="152" w:left="319"/>
        <w:jc w:val="left"/>
        <w:rPr>
          <w:rFonts w:ascii="仿宋" w:eastAsia="仿宋" w:hAnsi="仿宋" w:cs="黑体"/>
          <w:kern w:val="0"/>
          <w:sz w:val="32"/>
          <w:szCs w:val="32"/>
        </w:rPr>
      </w:pPr>
    </w:p>
    <w:p w14:paraId="5CCAD2E9" w14:textId="77777777" w:rsidR="0049477A" w:rsidRDefault="0049477A" w:rsidP="0049477A">
      <w:pPr>
        <w:wordWrap w:val="0"/>
        <w:autoSpaceDE w:val="0"/>
        <w:autoSpaceDN w:val="0"/>
        <w:adjustRightInd w:val="0"/>
        <w:spacing w:line="500" w:lineRule="exact"/>
        <w:jc w:val="righ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 xml:space="preserve">  四川省川东监狱</w:t>
      </w:r>
    </w:p>
    <w:p w14:paraId="6C0A118E" w14:textId="51474C46" w:rsidR="0049477A" w:rsidRDefault="0049477A" w:rsidP="0049477A">
      <w:pPr>
        <w:autoSpaceDE w:val="0"/>
        <w:autoSpaceDN w:val="0"/>
        <w:adjustRightInd w:val="0"/>
        <w:spacing w:line="500" w:lineRule="exact"/>
        <w:jc w:val="righ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2022年</w:t>
      </w:r>
      <w:r w:rsidR="00023050">
        <w:rPr>
          <w:rFonts w:ascii="仿宋" w:eastAsia="仿宋" w:hAnsi="仿宋" w:cs="黑体" w:hint="eastAsia"/>
          <w:kern w:val="0"/>
          <w:sz w:val="32"/>
          <w:szCs w:val="32"/>
        </w:rPr>
        <w:t>12</w:t>
      </w:r>
      <w:r>
        <w:rPr>
          <w:rFonts w:ascii="仿宋" w:eastAsia="仿宋" w:hAnsi="仿宋" w:cs="黑体" w:hint="eastAsia"/>
          <w:kern w:val="0"/>
          <w:sz w:val="32"/>
          <w:szCs w:val="32"/>
        </w:rPr>
        <w:t>月</w:t>
      </w:r>
      <w:r w:rsidR="00023050">
        <w:rPr>
          <w:rFonts w:ascii="仿宋" w:eastAsia="仿宋" w:hAnsi="仿宋" w:cs="黑体" w:hint="eastAsia"/>
          <w:kern w:val="0"/>
          <w:sz w:val="32"/>
          <w:szCs w:val="32"/>
        </w:rPr>
        <w:t>1</w:t>
      </w:r>
      <w:bookmarkStart w:id="0" w:name="_GoBack"/>
      <w:bookmarkEnd w:id="0"/>
      <w:r>
        <w:rPr>
          <w:rFonts w:ascii="仿宋" w:eastAsia="仿宋" w:hAnsi="仿宋" w:cs="黑体" w:hint="eastAsia"/>
          <w:kern w:val="0"/>
          <w:sz w:val="32"/>
          <w:szCs w:val="32"/>
        </w:rPr>
        <w:t>日</w:t>
      </w:r>
    </w:p>
    <w:p w14:paraId="3535F6E2" w14:textId="77777777" w:rsidR="00AC6AA7" w:rsidRDefault="00AC6AA7"/>
    <w:sectPr w:rsidR="00AC6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BC631D" w14:textId="77777777" w:rsidR="00FB5299" w:rsidRDefault="00FB5299" w:rsidP="0049477A">
      <w:r>
        <w:separator/>
      </w:r>
    </w:p>
  </w:endnote>
  <w:endnote w:type="continuationSeparator" w:id="0">
    <w:p w14:paraId="32DAE19F" w14:textId="77777777" w:rsidR="00FB5299" w:rsidRDefault="00FB5299" w:rsidP="0049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AD7F7" w14:textId="77777777" w:rsidR="00FB5299" w:rsidRDefault="00FB5299" w:rsidP="0049477A">
      <w:r>
        <w:separator/>
      </w:r>
    </w:p>
  </w:footnote>
  <w:footnote w:type="continuationSeparator" w:id="0">
    <w:p w14:paraId="2F7E5FDD" w14:textId="77777777" w:rsidR="00FB5299" w:rsidRDefault="00FB5299" w:rsidP="00494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2D6"/>
    <w:rsid w:val="00023050"/>
    <w:rsid w:val="0049477A"/>
    <w:rsid w:val="004C12D6"/>
    <w:rsid w:val="00756BA3"/>
    <w:rsid w:val="00AC6AA7"/>
    <w:rsid w:val="00E62DF0"/>
    <w:rsid w:val="00F17D61"/>
    <w:rsid w:val="00FB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477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47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47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47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477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47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47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47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AutoBVT</cp:lastModifiedBy>
  <cp:revision>4</cp:revision>
  <cp:lastPrinted>2022-11-30T12:45:00Z</cp:lastPrinted>
  <dcterms:created xsi:type="dcterms:W3CDTF">2022-11-24T07:16:00Z</dcterms:created>
  <dcterms:modified xsi:type="dcterms:W3CDTF">2022-11-30T12:46:00Z</dcterms:modified>
</cp:coreProperties>
</file>