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F2D67" w:rsidRDefault="00405362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四川省川东监狱</w:t>
      </w:r>
    </w:p>
    <w:p w:rsidR="003F2D67" w:rsidRDefault="00405362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报请减刑建议书</w:t>
      </w:r>
    </w:p>
    <w:p w:rsidR="003F2D67" w:rsidRDefault="00405362">
      <w:pPr>
        <w:spacing w:line="576" w:lineRule="exact"/>
        <w:jc w:val="righ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（2022）川东</w:t>
      </w:r>
      <w:proofErr w:type="gramStart"/>
      <w:r>
        <w:rPr>
          <w:rFonts w:ascii="仿宋" w:eastAsia="仿宋" w:hAnsi="仿宋" w:hint="eastAsia"/>
          <w:color w:val="0D0D0D" w:themeColor="text1" w:themeTint="F2"/>
        </w:rPr>
        <w:t>狱</w:t>
      </w:r>
      <w:proofErr w:type="gramEnd"/>
      <w:r>
        <w:rPr>
          <w:rFonts w:ascii="仿宋" w:eastAsia="仿宋" w:hAnsi="仿宋" w:hint="eastAsia"/>
          <w:color w:val="0D0D0D" w:themeColor="text1" w:themeTint="F2"/>
        </w:rPr>
        <w:t>减字第</w:t>
      </w:r>
      <w:r w:rsidR="00A53DF8">
        <w:rPr>
          <w:rFonts w:ascii="仿宋" w:eastAsia="仿宋" w:hAnsi="仿宋" w:hint="eastAsia"/>
          <w:color w:val="0D0D0D" w:themeColor="text1" w:themeTint="F2"/>
        </w:rPr>
        <w:t>113</w:t>
      </w:r>
      <w:r>
        <w:rPr>
          <w:rFonts w:ascii="仿宋" w:eastAsia="仿宋" w:hAnsi="仿宋" w:hint="eastAsia"/>
          <w:color w:val="0D0D0D" w:themeColor="text1" w:themeTint="F2"/>
        </w:rPr>
        <w:t>号</w:t>
      </w:r>
    </w:p>
    <w:p w:rsidR="003F2D67" w:rsidRDefault="00405362">
      <w:pPr>
        <w:spacing w:line="60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/>
          <w:color w:val="0D0D0D" w:themeColor="text1" w:themeTint="F2"/>
        </w:rPr>
        <w:t>罪犯</w:t>
      </w:r>
      <w:r>
        <w:rPr>
          <w:rFonts w:ascii="仿宋" w:eastAsia="仿宋" w:hAnsi="仿宋" w:hint="eastAsia"/>
          <w:color w:val="0D0D0D" w:themeColor="text1" w:themeTint="F2"/>
        </w:rPr>
        <w:t>李日红，男，</w:t>
      </w:r>
      <w:r>
        <w:rPr>
          <w:rFonts w:ascii="仿宋" w:eastAsia="仿宋" w:hAnsi="仿宋" w:cs="仿宋" w:hint="eastAsia"/>
          <w:color w:val="0D0D0D" w:themeColor="text1" w:themeTint="F2"/>
          <w:kern w:val="0"/>
          <w:szCs w:val="32"/>
        </w:rPr>
        <w:t>1971年12月26日</w:t>
      </w:r>
      <w:r>
        <w:rPr>
          <w:rFonts w:ascii="仿宋" w:eastAsia="仿宋" w:hAnsi="仿宋"/>
          <w:color w:val="0D0D0D" w:themeColor="text1" w:themeTint="F2"/>
        </w:rPr>
        <w:t>出生，</w:t>
      </w:r>
      <w:r>
        <w:rPr>
          <w:rFonts w:ascii="仿宋" w:eastAsia="仿宋" w:hAnsi="仿宋" w:hint="eastAsia"/>
          <w:color w:val="0D0D0D" w:themeColor="text1" w:themeTint="F2"/>
        </w:rPr>
        <w:t>汉族</w:t>
      </w:r>
      <w:r>
        <w:rPr>
          <w:rFonts w:ascii="仿宋" w:eastAsia="仿宋" w:hAnsi="仿宋"/>
          <w:color w:val="0D0D0D" w:themeColor="text1" w:themeTint="F2"/>
        </w:rPr>
        <w:t>，</w:t>
      </w:r>
      <w:r>
        <w:rPr>
          <w:rFonts w:ascii="仿宋" w:eastAsia="仿宋" w:hAnsi="仿宋" w:hint="eastAsia"/>
          <w:color w:val="0D0D0D" w:themeColor="text1" w:themeTint="F2"/>
        </w:rPr>
        <w:t>小学</w:t>
      </w:r>
      <w:r>
        <w:rPr>
          <w:rFonts w:ascii="仿宋" w:eastAsia="仿宋" w:hAnsi="仿宋"/>
          <w:color w:val="0D0D0D" w:themeColor="text1" w:themeTint="F2"/>
        </w:rPr>
        <w:t>文化，原户籍所在地：</w:t>
      </w:r>
      <w:r>
        <w:rPr>
          <w:rFonts w:ascii="仿宋" w:eastAsia="仿宋" w:hAnsi="仿宋" w:hint="eastAsia"/>
          <w:color w:val="0D0D0D" w:themeColor="text1" w:themeTint="F2"/>
        </w:rPr>
        <w:t>江西省鄱阳县</w:t>
      </w:r>
      <w:r>
        <w:rPr>
          <w:rFonts w:ascii="仿宋" w:eastAsia="仿宋" w:hAnsi="仿宋"/>
          <w:color w:val="0D0D0D" w:themeColor="text1" w:themeTint="F2"/>
        </w:rPr>
        <w:t>。现在四川省川东监狱</w:t>
      </w:r>
      <w:r>
        <w:rPr>
          <w:rFonts w:ascii="仿宋" w:eastAsia="仿宋" w:hAnsi="仿宋" w:hint="eastAsia"/>
          <w:color w:val="0D0D0D" w:themeColor="text1" w:themeTint="F2"/>
        </w:rPr>
        <w:t>三</w:t>
      </w:r>
      <w:r>
        <w:rPr>
          <w:rFonts w:ascii="仿宋" w:eastAsia="仿宋" w:hAnsi="仿宋"/>
          <w:color w:val="0D0D0D" w:themeColor="text1" w:themeTint="F2"/>
        </w:rPr>
        <w:t>监区服刑。</w:t>
      </w:r>
    </w:p>
    <w:p w:rsidR="003F2D67" w:rsidRDefault="00405362">
      <w:pPr>
        <w:spacing w:line="60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因故意杀人罪，经四川省成都市中级人民法院于2020年5月28日以（2019）川01刑初196号</w:t>
      </w:r>
      <w:r>
        <w:rPr>
          <w:rFonts w:ascii="仿宋" w:eastAsia="仿宋" w:hAnsi="仿宋"/>
          <w:color w:val="0D0D0D" w:themeColor="text1" w:themeTint="F2"/>
        </w:rPr>
        <w:t>刑事</w:t>
      </w:r>
      <w:r>
        <w:rPr>
          <w:rFonts w:ascii="仿宋" w:eastAsia="仿宋" w:hAnsi="仿宋" w:hint="eastAsia"/>
          <w:color w:val="0D0D0D" w:themeColor="text1" w:themeTint="F2"/>
        </w:rPr>
        <w:t>附带民事</w:t>
      </w:r>
      <w:r>
        <w:rPr>
          <w:rFonts w:ascii="仿宋" w:eastAsia="仿宋" w:hAnsi="仿宋"/>
          <w:color w:val="0D0D0D" w:themeColor="text1" w:themeTint="F2"/>
        </w:rPr>
        <w:t>判决</w:t>
      </w:r>
      <w:r>
        <w:rPr>
          <w:rFonts w:ascii="仿宋" w:eastAsia="仿宋" w:hAnsi="仿宋" w:hint="eastAsia"/>
          <w:color w:val="0D0D0D" w:themeColor="text1" w:themeTint="F2"/>
        </w:rPr>
        <w:t>书</w:t>
      </w:r>
      <w:r>
        <w:rPr>
          <w:rFonts w:ascii="仿宋" w:eastAsia="仿宋" w:hAnsi="仿宋"/>
          <w:color w:val="0D0D0D" w:themeColor="text1" w:themeTint="F2"/>
        </w:rPr>
        <w:t>判处</w:t>
      </w:r>
      <w:r>
        <w:rPr>
          <w:rFonts w:ascii="仿宋" w:eastAsia="仿宋" w:hAnsi="仿宋" w:hint="eastAsia"/>
          <w:color w:val="0D0D0D" w:themeColor="text1" w:themeTint="F2"/>
        </w:rPr>
        <w:t>死刑，缓期二年执行，剥夺政治权利终身；附带民事</w:t>
      </w:r>
      <w:r w:rsidR="00A53DF8">
        <w:rPr>
          <w:rFonts w:ascii="仿宋" w:eastAsia="仿宋" w:hAnsi="仿宋" w:hint="eastAsia"/>
          <w:color w:val="0D0D0D" w:themeColor="text1" w:themeTint="F2"/>
        </w:rPr>
        <w:t>赔偿</w:t>
      </w:r>
      <w:r>
        <w:rPr>
          <w:rFonts w:ascii="仿宋" w:eastAsia="仿宋" w:hAnsi="仿宋" w:hint="eastAsia"/>
          <w:color w:val="0D0D0D" w:themeColor="text1" w:themeTint="F2"/>
        </w:rPr>
        <w:t>34633.5元。被告人</w:t>
      </w:r>
      <w:proofErr w:type="gramStart"/>
      <w:r>
        <w:rPr>
          <w:rFonts w:ascii="仿宋" w:eastAsia="仿宋" w:hAnsi="仿宋" w:hint="eastAsia"/>
          <w:color w:val="0D0D0D" w:themeColor="text1" w:themeTint="F2"/>
        </w:rPr>
        <w:t>李日红未提出</w:t>
      </w:r>
      <w:proofErr w:type="gramEnd"/>
      <w:r>
        <w:rPr>
          <w:rFonts w:ascii="仿宋" w:eastAsia="仿宋" w:hAnsi="仿宋" w:hint="eastAsia"/>
          <w:color w:val="0D0D0D" w:themeColor="text1" w:themeTint="F2"/>
        </w:rPr>
        <w:t>上诉。经四川省高级人民法院于2020年8月31日</w:t>
      </w:r>
      <w:proofErr w:type="gramStart"/>
      <w:r>
        <w:rPr>
          <w:rFonts w:ascii="仿宋" w:eastAsia="仿宋" w:hAnsi="仿宋" w:hint="eastAsia"/>
          <w:color w:val="0D0D0D" w:themeColor="text1" w:themeTint="F2"/>
        </w:rPr>
        <w:t>作出</w:t>
      </w:r>
      <w:proofErr w:type="gramEnd"/>
      <w:r>
        <w:rPr>
          <w:rFonts w:ascii="仿宋" w:eastAsia="仿宋" w:hAnsi="仿宋" w:hint="eastAsia"/>
          <w:color w:val="0D0D0D" w:themeColor="text1" w:themeTint="F2"/>
        </w:rPr>
        <w:t>（2020）</w:t>
      </w:r>
      <w:proofErr w:type="gramStart"/>
      <w:r>
        <w:rPr>
          <w:rFonts w:ascii="仿宋" w:eastAsia="仿宋" w:hAnsi="仿宋" w:hint="eastAsia"/>
          <w:color w:val="0D0D0D" w:themeColor="text1" w:themeTint="F2"/>
        </w:rPr>
        <w:t>川刑核</w:t>
      </w:r>
      <w:proofErr w:type="gramEnd"/>
      <w:r>
        <w:rPr>
          <w:rFonts w:ascii="仿宋" w:eastAsia="仿宋" w:hAnsi="仿宋" w:hint="eastAsia"/>
          <w:color w:val="0D0D0D" w:themeColor="text1" w:themeTint="F2"/>
        </w:rPr>
        <w:t>18574971号刑事裁定书，</w:t>
      </w:r>
      <w:r>
        <w:rPr>
          <w:rFonts w:ascii="仿宋" w:eastAsia="仿宋" w:hAnsi="仿宋"/>
          <w:color w:val="0D0D0D" w:themeColor="text1" w:themeTint="F2"/>
        </w:rPr>
        <w:t>核准对被告人</w:t>
      </w:r>
      <w:r>
        <w:rPr>
          <w:rFonts w:ascii="仿宋" w:eastAsia="仿宋" w:hAnsi="仿宋" w:hint="eastAsia"/>
          <w:color w:val="0D0D0D" w:themeColor="text1" w:themeTint="F2"/>
        </w:rPr>
        <w:t>李日红</w:t>
      </w:r>
      <w:r>
        <w:rPr>
          <w:rFonts w:ascii="仿宋" w:eastAsia="仿宋" w:hAnsi="仿宋"/>
          <w:color w:val="0D0D0D" w:themeColor="text1" w:themeTint="F2"/>
        </w:rPr>
        <w:t>的判决。</w:t>
      </w:r>
      <w:r>
        <w:rPr>
          <w:rFonts w:ascii="仿宋" w:eastAsia="仿宋" w:hAnsi="仿宋" w:hint="eastAsia"/>
          <w:color w:val="0D0D0D" w:themeColor="text1" w:themeTint="F2"/>
        </w:rPr>
        <w:t>死刑</w:t>
      </w:r>
      <w:r>
        <w:rPr>
          <w:rFonts w:ascii="仿宋" w:eastAsia="仿宋" w:hAnsi="仿宋"/>
          <w:color w:val="0D0D0D" w:themeColor="text1" w:themeTint="F2"/>
        </w:rPr>
        <w:t>缓期</w:t>
      </w:r>
      <w:r>
        <w:rPr>
          <w:rFonts w:ascii="仿宋" w:eastAsia="仿宋" w:hAnsi="仿宋" w:hint="eastAsia"/>
          <w:color w:val="0D0D0D" w:themeColor="text1" w:themeTint="F2"/>
        </w:rPr>
        <w:t>二年</w:t>
      </w:r>
      <w:r>
        <w:rPr>
          <w:rFonts w:ascii="仿宋" w:eastAsia="仿宋" w:hAnsi="仿宋"/>
          <w:color w:val="0D0D0D" w:themeColor="text1" w:themeTint="F2"/>
        </w:rPr>
        <w:t>执行起</w:t>
      </w:r>
      <w:r>
        <w:rPr>
          <w:rFonts w:ascii="仿宋" w:eastAsia="仿宋" w:hAnsi="仿宋" w:hint="eastAsia"/>
          <w:color w:val="0D0D0D" w:themeColor="text1" w:themeTint="F2"/>
        </w:rPr>
        <w:t>算</w:t>
      </w:r>
      <w:r>
        <w:rPr>
          <w:rFonts w:ascii="仿宋" w:eastAsia="仿宋" w:hAnsi="仿宋"/>
          <w:color w:val="0D0D0D" w:themeColor="text1" w:themeTint="F2"/>
        </w:rPr>
        <w:t>日期2020年9月29日</w:t>
      </w:r>
      <w:r>
        <w:rPr>
          <w:rFonts w:ascii="仿宋" w:eastAsia="仿宋" w:hAnsi="仿宋" w:hint="eastAsia"/>
          <w:color w:val="0D0D0D" w:themeColor="text1" w:themeTint="F2"/>
        </w:rPr>
        <w:t>，</w:t>
      </w:r>
      <w:r>
        <w:rPr>
          <w:rFonts w:ascii="仿宋" w:eastAsia="仿宋" w:hAnsi="仿宋"/>
          <w:color w:val="0D0D0D" w:themeColor="text1" w:themeTint="F2"/>
        </w:rPr>
        <w:t>届满日期2022年</w:t>
      </w:r>
      <w:r>
        <w:rPr>
          <w:rFonts w:ascii="仿宋" w:eastAsia="仿宋" w:hAnsi="仿宋" w:hint="eastAsia"/>
          <w:color w:val="0D0D0D" w:themeColor="text1" w:themeTint="F2"/>
        </w:rPr>
        <w:t>9</w:t>
      </w:r>
      <w:r>
        <w:rPr>
          <w:rFonts w:ascii="仿宋" w:eastAsia="仿宋" w:hAnsi="仿宋"/>
          <w:color w:val="0D0D0D" w:themeColor="text1" w:themeTint="F2"/>
        </w:rPr>
        <w:t>月</w:t>
      </w:r>
      <w:r>
        <w:rPr>
          <w:rFonts w:ascii="仿宋" w:eastAsia="仿宋" w:hAnsi="仿宋" w:hint="eastAsia"/>
          <w:color w:val="0D0D0D" w:themeColor="text1" w:themeTint="F2"/>
        </w:rPr>
        <w:t>28</w:t>
      </w:r>
      <w:r>
        <w:rPr>
          <w:rFonts w:ascii="仿宋" w:eastAsia="仿宋" w:hAnsi="仿宋"/>
          <w:color w:val="0D0D0D" w:themeColor="text1" w:themeTint="F2"/>
        </w:rPr>
        <w:t>日</w:t>
      </w:r>
      <w:r>
        <w:rPr>
          <w:rFonts w:ascii="仿宋" w:eastAsia="仿宋" w:hAnsi="仿宋" w:hint="eastAsia"/>
          <w:color w:val="0D0D0D" w:themeColor="text1" w:themeTint="F2"/>
        </w:rPr>
        <w:t>，</w:t>
      </w:r>
      <w:r>
        <w:rPr>
          <w:rFonts w:ascii="仿宋" w:eastAsia="仿宋" w:hAnsi="仿宋"/>
          <w:color w:val="0D0D0D" w:themeColor="text1" w:themeTint="F2"/>
        </w:rPr>
        <w:t>于2020年10月28日送</w:t>
      </w:r>
      <w:r>
        <w:rPr>
          <w:rFonts w:ascii="仿宋" w:eastAsia="仿宋" w:hAnsi="仿宋" w:hint="eastAsia"/>
          <w:color w:val="0D0D0D" w:themeColor="text1" w:themeTint="F2"/>
        </w:rPr>
        <w:t>我</w:t>
      </w:r>
      <w:proofErr w:type="gramStart"/>
      <w:r>
        <w:rPr>
          <w:rFonts w:ascii="仿宋" w:eastAsia="仿宋" w:hAnsi="仿宋" w:hint="eastAsia"/>
          <w:color w:val="0D0D0D" w:themeColor="text1" w:themeTint="F2"/>
        </w:rPr>
        <w:t>狱</w:t>
      </w:r>
      <w:proofErr w:type="gramEnd"/>
      <w:r>
        <w:rPr>
          <w:rFonts w:ascii="仿宋" w:eastAsia="仿宋" w:hAnsi="仿宋" w:hint="eastAsia"/>
          <w:color w:val="0D0D0D" w:themeColor="text1" w:themeTint="F2"/>
        </w:rPr>
        <w:t>执行刑罚</w:t>
      </w:r>
      <w:r>
        <w:rPr>
          <w:rFonts w:ascii="仿宋" w:eastAsia="仿宋" w:hAnsi="仿宋"/>
          <w:color w:val="0D0D0D" w:themeColor="text1" w:themeTint="F2"/>
        </w:rPr>
        <w:t>。</w:t>
      </w:r>
    </w:p>
    <w:p w:rsidR="003F2D67" w:rsidRDefault="00405362">
      <w:pPr>
        <w:spacing w:line="60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该犯在死刑缓期二年执行期间，能认罪悔罪，正视自己的罪行，服从人民法院判决，自愿接受服刑改造，服从民警管理，接受民警个别教育；能遵守监规纪律，改造态度端正，无违规违纪情况发生；能认真参加思想、文化、职业技术教育，自觉遵守课堂纪律，经考核合格；能积极配合民警心理健康测评，接受心理健康教育。认真参加劳动，遵守劳动纪律，服从民警岗位安排，虽有两个月因劳动欠产扣分，但该犯劳动态度端正，遵守劳动现场管理规定和安全生产制度，无违反劳动纪律情况发生。</w:t>
      </w:r>
      <w:proofErr w:type="gramStart"/>
      <w:r w:rsidR="00A53DF8">
        <w:rPr>
          <w:rFonts w:ascii="仿宋" w:eastAsia="仿宋" w:hAnsi="仿宋" w:hint="eastAsia"/>
          <w:color w:val="0D0D0D" w:themeColor="text1" w:themeTint="F2"/>
        </w:rPr>
        <w:t>财产性判项</w:t>
      </w:r>
      <w:proofErr w:type="gramEnd"/>
      <w:r>
        <w:rPr>
          <w:rFonts w:ascii="仿宋" w:eastAsia="仿宋" w:hAnsi="仿宋" w:hint="eastAsia"/>
          <w:color w:val="0D0D0D" w:themeColor="text1" w:themeTint="F2"/>
        </w:rPr>
        <w:t>未履行，死刑缓期执行期间无故意犯罪的事实，考核期内获</w:t>
      </w:r>
      <w:r>
        <w:rPr>
          <w:rFonts w:ascii="仿宋" w:eastAsia="仿宋" w:hAnsi="仿宋" w:hint="eastAsia"/>
          <w:color w:val="0D0D0D" w:themeColor="text1" w:themeTint="F2"/>
        </w:rPr>
        <w:lastRenderedPageBreak/>
        <w:t>表扬3个。</w:t>
      </w:r>
    </w:p>
    <w:p w:rsidR="003F2D67" w:rsidRDefault="00405362">
      <w:pPr>
        <w:spacing w:line="60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综上所述，罪犯李日红在服刑期间，表现</w:t>
      </w:r>
      <w:r w:rsidR="00A53DF8">
        <w:rPr>
          <w:rFonts w:ascii="仿宋" w:eastAsia="仿宋" w:hAnsi="仿宋" w:hint="eastAsia"/>
          <w:color w:val="0D0D0D" w:themeColor="text1" w:themeTint="F2"/>
        </w:rPr>
        <w:t>一般</w:t>
      </w:r>
      <w:r>
        <w:rPr>
          <w:rFonts w:ascii="仿宋" w:eastAsia="仿宋" w:hAnsi="仿宋" w:hint="eastAsia"/>
          <w:color w:val="0D0D0D" w:themeColor="text1" w:themeTint="F2"/>
        </w:rPr>
        <w:t>，没有故意犯罪，死刑缓期执行期满，应当予以减刑。</w:t>
      </w:r>
    </w:p>
    <w:p w:rsidR="003F2D67" w:rsidRDefault="00405362">
      <w:pPr>
        <w:spacing w:line="60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为此，</w:t>
      </w:r>
      <w:r>
        <w:rPr>
          <w:rFonts w:ascii="仿宋" w:eastAsia="仿宋" w:hAnsi="仿宋" w:hint="eastAsia"/>
          <w:color w:val="0D0D0D" w:themeColor="text1" w:themeTint="F2"/>
          <w:szCs w:val="32"/>
        </w:rPr>
        <w:t>根据《中华人民共和国监狱法》第三十一条、《中华人民共和国刑法》第五十条、《中华人民共和国刑事诉讼法》第二百六十一条第二款的规定，</w:t>
      </w:r>
      <w:r>
        <w:rPr>
          <w:rFonts w:ascii="仿宋" w:eastAsia="仿宋" w:hAnsi="仿宋" w:hint="eastAsia"/>
          <w:color w:val="0D0D0D" w:themeColor="text1" w:themeTint="F2"/>
        </w:rPr>
        <w:t>建议对罪犯</w:t>
      </w:r>
      <w:r>
        <w:rPr>
          <w:rFonts w:ascii="仿宋" w:eastAsia="仿宋" w:hAnsi="仿宋" w:hint="eastAsia"/>
          <w:color w:val="0D0D0D" w:themeColor="text1" w:themeTint="F2"/>
          <w:szCs w:val="32"/>
        </w:rPr>
        <w:t>李日红</w:t>
      </w:r>
      <w:r>
        <w:rPr>
          <w:rFonts w:ascii="仿宋" w:eastAsia="仿宋" w:hAnsi="仿宋" w:hint="eastAsia"/>
          <w:color w:val="0D0D0D" w:themeColor="text1" w:themeTint="F2"/>
        </w:rPr>
        <w:t>减为无期徒刑，剥夺政治权利终身不变。特报请裁定。</w:t>
      </w:r>
    </w:p>
    <w:p w:rsidR="003F2D67" w:rsidRDefault="003F2D67">
      <w:pPr>
        <w:spacing w:line="600" w:lineRule="exact"/>
        <w:ind w:firstLine="645"/>
        <w:rPr>
          <w:rFonts w:ascii="仿宋" w:eastAsia="仿宋" w:hAnsi="仿宋"/>
          <w:color w:val="0D0D0D" w:themeColor="text1" w:themeTint="F2"/>
        </w:rPr>
      </w:pPr>
    </w:p>
    <w:p w:rsidR="003F2D67" w:rsidRDefault="00405362">
      <w:pPr>
        <w:spacing w:line="60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此致</w:t>
      </w:r>
    </w:p>
    <w:p w:rsidR="003F2D67" w:rsidRDefault="00405362">
      <w:pPr>
        <w:spacing w:line="600" w:lineRule="exac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四川省高级人民法院</w:t>
      </w:r>
    </w:p>
    <w:p w:rsidR="003F2D67" w:rsidRDefault="003F2D67">
      <w:pPr>
        <w:spacing w:line="600" w:lineRule="exact"/>
        <w:rPr>
          <w:rFonts w:ascii="仿宋" w:eastAsia="仿宋" w:hAnsi="仿宋"/>
          <w:color w:val="0D0D0D" w:themeColor="text1" w:themeTint="F2"/>
        </w:rPr>
      </w:pPr>
    </w:p>
    <w:p w:rsidR="003F2D67" w:rsidRDefault="003F2D67">
      <w:pPr>
        <w:spacing w:line="60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</w:p>
    <w:p w:rsidR="003F2D67" w:rsidRDefault="00405362">
      <w:pPr>
        <w:spacing w:line="60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  <w:bookmarkStart w:id="0" w:name="_GoBack"/>
      <w:bookmarkEnd w:id="0"/>
      <w:r>
        <w:rPr>
          <w:rFonts w:ascii="仿宋" w:eastAsia="仿宋" w:hAnsi="仿宋" w:hint="eastAsia"/>
          <w:color w:val="0D0D0D" w:themeColor="text1" w:themeTint="F2"/>
        </w:rPr>
        <w:t>四川省川东监狱</w:t>
      </w:r>
    </w:p>
    <w:p w:rsidR="003F2D67" w:rsidRDefault="00405362">
      <w:pPr>
        <w:spacing w:line="600" w:lineRule="exact"/>
        <w:ind w:right="640"/>
        <w:jc w:val="center"/>
        <w:rPr>
          <w:rFonts w:ascii="仿宋" w:eastAsia="仿宋" w:hAnsi="仿宋"/>
          <w:color w:val="0D0D0D" w:themeColor="text1" w:themeTint="F2"/>
        </w:rPr>
        <w:sectPr w:rsidR="003F2D67">
          <w:headerReference w:type="default" r:id="rId8"/>
          <w:footerReference w:type="even" r:id="rId9"/>
          <w:pgSz w:w="11906" w:h="16838"/>
          <w:pgMar w:top="1474" w:right="1474" w:bottom="1077" w:left="1588" w:header="851" w:footer="851" w:gutter="0"/>
          <w:cols w:space="720"/>
          <w:docGrid w:type="lines" w:linePitch="653"/>
        </w:sectPr>
      </w:pPr>
      <w:r>
        <w:rPr>
          <w:rFonts w:ascii="仿宋" w:eastAsia="仿宋" w:hAnsi="仿宋" w:hint="eastAsia"/>
          <w:color w:val="0D0D0D" w:themeColor="text1" w:themeTint="F2"/>
        </w:rPr>
        <w:t xml:space="preserve">                            2022年</w:t>
      </w:r>
      <w:r w:rsidR="004302DB">
        <w:rPr>
          <w:rFonts w:ascii="仿宋" w:eastAsia="仿宋" w:hAnsi="仿宋" w:hint="eastAsia"/>
          <w:color w:val="0D0D0D" w:themeColor="text1" w:themeTint="F2"/>
        </w:rPr>
        <w:t>12</w:t>
      </w:r>
      <w:r>
        <w:rPr>
          <w:rFonts w:ascii="仿宋" w:eastAsia="仿宋" w:hAnsi="仿宋" w:hint="eastAsia"/>
          <w:color w:val="0D0D0D" w:themeColor="text1" w:themeTint="F2"/>
        </w:rPr>
        <w:t>月</w:t>
      </w:r>
      <w:r w:rsidR="004302DB">
        <w:rPr>
          <w:rFonts w:ascii="仿宋" w:eastAsia="仿宋" w:hAnsi="仿宋" w:hint="eastAsia"/>
          <w:color w:val="0D0D0D" w:themeColor="text1" w:themeTint="F2"/>
        </w:rPr>
        <w:t>1</w:t>
      </w:r>
      <w:r>
        <w:rPr>
          <w:rFonts w:ascii="仿宋" w:eastAsia="仿宋" w:hAnsi="仿宋" w:hint="eastAsia"/>
          <w:color w:val="0D0D0D" w:themeColor="text1" w:themeTint="F2"/>
        </w:rPr>
        <w:t>日</w:t>
      </w:r>
    </w:p>
    <w:p w:rsidR="003F2D67" w:rsidRDefault="003F2D67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</w:pPr>
    </w:p>
    <w:sectPr w:rsidR="003F2D67">
      <w:headerReference w:type="default" r:id="rId10"/>
      <w:footerReference w:type="default" r:id="rId11"/>
      <w:type w:val="continuous"/>
      <w:pgSz w:w="11906" w:h="16838"/>
      <w:pgMar w:top="1474" w:right="1474" w:bottom="1077" w:left="1588" w:header="851" w:footer="851" w:gutter="0"/>
      <w:cols w:space="720"/>
      <w:docGrid w:type="line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B4F" w:rsidRDefault="003F5B4F">
      <w:r>
        <w:separator/>
      </w:r>
    </w:p>
  </w:endnote>
  <w:endnote w:type="continuationSeparator" w:id="0">
    <w:p w:rsidR="003F5B4F" w:rsidRDefault="003F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D67" w:rsidRDefault="0040536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3F2D67" w:rsidRDefault="003F2D6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D67" w:rsidRDefault="003F2D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B4F" w:rsidRDefault="003F5B4F">
      <w:r>
        <w:separator/>
      </w:r>
    </w:p>
  </w:footnote>
  <w:footnote w:type="continuationSeparator" w:id="0">
    <w:p w:rsidR="003F5B4F" w:rsidRDefault="003F5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D67" w:rsidRDefault="003F2D67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D67" w:rsidRDefault="003F2D6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65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F0A0D"/>
    <w:rsid w:val="000041AD"/>
    <w:rsid w:val="00023FB6"/>
    <w:rsid w:val="00031B03"/>
    <w:rsid w:val="00047B50"/>
    <w:rsid w:val="000672CB"/>
    <w:rsid w:val="000E5C63"/>
    <w:rsid w:val="000E7EC8"/>
    <w:rsid w:val="000F499A"/>
    <w:rsid w:val="000F5EB4"/>
    <w:rsid w:val="0010279B"/>
    <w:rsid w:val="001040A8"/>
    <w:rsid w:val="00131961"/>
    <w:rsid w:val="00150366"/>
    <w:rsid w:val="00160827"/>
    <w:rsid w:val="00190064"/>
    <w:rsid w:val="00196B40"/>
    <w:rsid w:val="001A1859"/>
    <w:rsid w:val="001A3C91"/>
    <w:rsid w:val="001B248F"/>
    <w:rsid w:val="001B7101"/>
    <w:rsid w:val="001E3145"/>
    <w:rsid w:val="001F2F58"/>
    <w:rsid w:val="002056E2"/>
    <w:rsid w:val="00242C43"/>
    <w:rsid w:val="00251F46"/>
    <w:rsid w:val="00265673"/>
    <w:rsid w:val="00273884"/>
    <w:rsid w:val="00275E77"/>
    <w:rsid w:val="002A2F40"/>
    <w:rsid w:val="002A58B1"/>
    <w:rsid w:val="002C002A"/>
    <w:rsid w:val="002F5ECA"/>
    <w:rsid w:val="00346A6E"/>
    <w:rsid w:val="003543A1"/>
    <w:rsid w:val="00372247"/>
    <w:rsid w:val="003812AA"/>
    <w:rsid w:val="0038217E"/>
    <w:rsid w:val="0039198C"/>
    <w:rsid w:val="003A31E5"/>
    <w:rsid w:val="003B3996"/>
    <w:rsid w:val="003E5A9F"/>
    <w:rsid w:val="003F2D67"/>
    <w:rsid w:val="003F5B4F"/>
    <w:rsid w:val="00405362"/>
    <w:rsid w:val="00414D35"/>
    <w:rsid w:val="00417D94"/>
    <w:rsid w:val="00421083"/>
    <w:rsid w:val="004302DB"/>
    <w:rsid w:val="00434172"/>
    <w:rsid w:val="0043738B"/>
    <w:rsid w:val="004418AB"/>
    <w:rsid w:val="00483BB3"/>
    <w:rsid w:val="00484243"/>
    <w:rsid w:val="00492C6C"/>
    <w:rsid w:val="00496912"/>
    <w:rsid w:val="004B14AC"/>
    <w:rsid w:val="004B4FBD"/>
    <w:rsid w:val="004C065A"/>
    <w:rsid w:val="004C3C7C"/>
    <w:rsid w:val="00500D44"/>
    <w:rsid w:val="00512A82"/>
    <w:rsid w:val="00537B2E"/>
    <w:rsid w:val="00544993"/>
    <w:rsid w:val="00546639"/>
    <w:rsid w:val="005520FA"/>
    <w:rsid w:val="005613EC"/>
    <w:rsid w:val="005619CE"/>
    <w:rsid w:val="0058147E"/>
    <w:rsid w:val="00583B32"/>
    <w:rsid w:val="0058443B"/>
    <w:rsid w:val="005A130E"/>
    <w:rsid w:val="005A3145"/>
    <w:rsid w:val="005E5CFD"/>
    <w:rsid w:val="005F5F89"/>
    <w:rsid w:val="00602CC2"/>
    <w:rsid w:val="006052C5"/>
    <w:rsid w:val="0060751B"/>
    <w:rsid w:val="00621B7E"/>
    <w:rsid w:val="00621F96"/>
    <w:rsid w:val="00622801"/>
    <w:rsid w:val="00641887"/>
    <w:rsid w:val="00650B4B"/>
    <w:rsid w:val="00657019"/>
    <w:rsid w:val="0066294B"/>
    <w:rsid w:val="006A08B5"/>
    <w:rsid w:val="006B158F"/>
    <w:rsid w:val="006B2B75"/>
    <w:rsid w:val="006B4DEC"/>
    <w:rsid w:val="006B6535"/>
    <w:rsid w:val="006E124E"/>
    <w:rsid w:val="00704700"/>
    <w:rsid w:val="00711259"/>
    <w:rsid w:val="00726101"/>
    <w:rsid w:val="00731591"/>
    <w:rsid w:val="00777B64"/>
    <w:rsid w:val="007C457A"/>
    <w:rsid w:val="007D5777"/>
    <w:rsid w:val="007E33BA"/>
    <w:rsid w:val="007E4C0F"/>
    <w:rsid w:val="007E7944"/>
    <w:rsid w:val="008044EA"/>
    <w:rsid w:val="00806970"/>
    <w:rsid w:val="00856406"/>
    <w:rsid w:val="008735D0"/>
    <w:rsid w:val="00873910"/>
    <w:rsid w:val="00876836"/>
    <w:rsid w:val="00892A69"/>
    <w:rsid w:val="00896E0E"/>
    <w:rsid w:val="008E1F45"/>
    <w:rsid w:val="008F3254"/>
    <w:rsid w:val="0090690C"/>
    <w:rsid w:val="0091448F"/>
    <w:rsid w:val="00936BB7"/>
    <w:rsid w:val="009436F1"/>
    <w:rsid w:val="00952B35"/>
    <w:rsid w:val="00965A48"/>
    <w:rsid w:val="00970852"/>
    <w:rsid w:val="00975BDC"/>
    <w:rsid w:val="00975F29"/>
    <w:rsid w:val="0099571E"/>
    <w:rsid w:val="009D5611"/>
    <w:rsid w:val="009D5D43"/>
    <w:rsid w:val="009E0485"/>
    <w:rsid w:val="009E3C8F"/>
    <w:rsid w:val="009F4DCA"/>
    <w:rsid w:val="00A14A05"/>
    <w:rsid w:val="00A250EF"/>
    <w:rsid w:val="00A27D33"/>
    <w:rsid w:val="00A41043"/>
    <w:rsid w:val="00A416C6"/>
    <w:rsid w:val="00A42773"/>
    <w:rsid w:val="00A4580B"/>
    <w:rsid w:val="00A462E8"/>
    <w:rsid w:val="00A53DF8"/>
    <w:rsid w:val="00A554D0"/>
    <w:rsid w:val="00A91A3B"/>
    <w:rsid w:val="00A96BAD"/>
    <w:rsid w:val="00AA17D9"/>
    <w:rsid w:val="00AA2D77"/>
    <w:rsid w:val="00AB3ED6"/>
    <w:rsid w:val="00AC4C0F"/>
    <w:rsid w:val="00AE3777"/>
    <w:rsid w:val="00AF4AF2"/>
    <w:rsid w:val="00AF7951"/>
    <w:rsid w:val="00B129C5"/>
    <w:rsid w:val="00B3062A"/>
    <w:rsid w:val="00B4407F"/>
    <w:rsid w:val="00B554F2"/>
    <w:rsid w:val="00B63BFF"/>
    <w:rsid w:val="00B7715F"/>
    <w:rsid w:val="00B80522"/>
    <w:rsid w:val="00B95EE1"/>
    <w:rsid w:val="00BA1803"/>
    <w:rsid w:val="00BB177A"/>
    <w:rsid w:val="00BB3786"/>
    <w:rsid w:val="00BD4C79"/>
    <w:rsid w:val="00BE0019"/>
    <w:rsid w:val="00BF0AF6"/>
    <w:rsid w:val="00C40253"/>
    <w:rsid w:val="00C51570"/>
    <w:rsid w:val="00CD2D8B"/>
    <w:rsid w:val="00CE4563"/>
    <w:rsid w:val="00D13C35"/>
    <w:rsid w:val="00D47618"/>
    <w:rsid w:val="00D77B48"/>
    <w:rsid w:val="00DB5CD4"/>
    <w:rsid w:val="00DD0A18"/>
    <w:rsid w:val="00DD422C"/>
    <w:rsid w:val="00DD5CE1"/>
    <w:rsid w:val="00DE048C"/>
    <w:rsid w:val="00DF0F5B"/>
    <w:rsid w:val="00E0429E"/>
    <w:rsid w:val="00E07263"/>
    <w:rsid w:val="00E47EFF"/>
    <w:rsid w:val="00E931BE"/>
    <w:rsid w:val="00EA155C"/>
    <w:rsid w:val="00EF0210"/>
    <w:rsid w:val="00F12180"/>
    <w:rsid w:val="00F22A32"/>
    <w:rsid w:val="00F36C1C"/>
    <w:rsid w:val="00F5180C"/>
    <w:rsid w:val="00F64BA0"/>
    <w:rsid w:val="00F76D06"/>
    <w:rsid w:val="00F850A4"/>
    <w:rsid w:val="00FA7685"/>
    <w:rsid w:val="00FE1A8A"/>
    <w:rsid w:val="00FE7AF8"/>
    <w:rsid w:val="0285402E"/>
    <w:rsid w:val="07FB0B00"/>
    <w:rsid w:val="0B976629"/>
    <w:rsid w:val="0FC54187"/>
    <w:rsid w:val="11324737"/>
    <w:rsid w:val="121C4C75"/>
    <w:rsid w:val="1C3741F5"/>
    <w:rsid w:val="1C3816E5"/>
    <w:rsid w:val="1F917220"/>
    <w:rsid w:val="20F72390"/>
    <w:rsid w:val="2160661B"/>
    <w:rsid w:val="24122653"/>
    <w:rsid w:val="2C416E8B"/>
    <w:rsid w:val="2CC3196F"/>
    <w:rsid w:val="2D794C8B"/>
    <w:rsid w:val="2F7F7163"/>
    <w:rsid w:val="334C440B"/>
    <w:rsid w:val="3BD00EF5"/>
    <w:rsid w:val="3CB853C9"/>
    <w:rsid w:val="3EB45875"/>
    <w:rsid w:val="42440163"/>
    <w:rsid w:val="47CC12BD"/>
    <w:rsid w:val="493C6980"/>
    <w:rsid w:val="49E36F86"/>
    <w:rsid w:val="55194D45"/>
    <w:rsid w:val="59F035E3"/>
    <w:rsid w:val="60AF0A0D"/>
    <w:rsid w:val="630E27F1"/>
    <w:rsid w:val="64AE655C"/>
    <w:rsid w:val="64BA5132"/>
    <w:rsid w:val="6DA34C56"/>
    <w:rsid w:val="6FB76333"/>
    <w:rsid w:val="746D46A6"/>
    <w:rsid w:val="75193A8D"/>
    <w:rsid w:val="770049C2"/>
    <w:rsid w:val="7BF91EAB"/>
    <w:rsid w:val="7DCC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Administrator</dc:creator>
  <cp:lastModifiedBy>admin</cp:lastModifiedBy>
  <cp:revision>78</cp:revision>
  <dcterms:created xsi:type="dcterms:W3CDTF">2022-09-14T01:33:00Z</dcterms:created>
  <dcterms:modified xsi:type="dcterms:W3CDTF">2022-12-01T06:33:00Z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AA71B912A52441FD9E1E1826972D9558</vt:lpwstr>
  </property>
</Properties>
</file>