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EE" w:rsidRDefault="004C3803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四川省成都病犯监狱</w:t>
      </w:r>
    </w:p>
    <w:p w:rsidR="00AC05EE" w:rsidRDefault="004C3803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报请减刑建议书</w:t>
      </w:r>
    </w:p>
    <w:p w:rsidR="00AC05EE" w:rsidRDefault="00AC05EE">
      <w:pPr>
        <w:rPr>
          <w:rFonts w:ascii="仿宋" w:eastAsia="仿宋" w:hAnsi="仿宋"/>
          <w:sz w:val="32"/>
          <w:szCs w:val="32"/>
        </w:rPr>
      </w:pPr>
    </w:p>
    <w:p w:rsidR="00AC05EE" w:rsidRDefault="004C3803" w:rsidP="0017684C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（202</w:t>
      </w:r>
      <w:r w:rsidR="003E328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）川成病犯减字第</w:t>
      </w:r>
      <w:r w:rsidR="00850929">
        <w:rPr>
          <w:rFonts w:ascii="仿宋" w:eastAsia="仿宋" w:hAnsi="仿宋" w:hint="eastAsia"/>
          <w:sz w:val="32"/>
          <w:szCs w:val="32"/>
        </w:rPr>
        <w:t>38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AC05EE" w:rsidRDefault="004C3803" w:rsidP="0017684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罪犯王立业，男，1981年4月9日出生，汉族，大学</w:t>
      </w:r>
      <w:r w:rsidR="00712FA0">
        <w:rPr>
          <w:rFonts w:ascii="仿宋" w:eastAsia="仿宋" w:hAnsi="仿宋" w:hint="eastAsia"/>
          <w:sz w:val="32"/>
          <w:szCs w:val="32"/>
        </w:rPr>
        <w:t>文化，</w:t>
      </w:r>
      <w:r w:rsidR="00A42617">
        <w:rPr>
          <w:rFonts w:ascii="仿宋" w:eastAsia="仿宋" w:hAnsi="仿宋" w:hint="eastAsia"/>
          <w:sz w:val="32"/>
          <w:szCs w:val="32"/>
        </w:rPr>
        <w:t>原</w:t>
      </w:r>
      <w:r w:rsidR="00712FA0">
        <w:rPr>
          <w:rFonts w:ascii="仿宋" w:eastAsia="仿宋" w:hAnsi="仿宋" w:hint="eastAsia"/>
          <w:sz w:val="32"/>
          <w:szCs w:val="32"/>
        </w:rPr>
        <w:t>户籍所在地</w:t>
      </w:r>
      <w:r w:rsidR="00A42617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山东省胶州市</w:t>
      </w:r>
      <w:r w:rsidR="00A42617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现在四川省成都病犯监狱一监区一分监区服刑。</w:t>
      </w:r>
    </w:p>
    <w:p w:rsidR="00AC05EE" w:rsidRDefault="004C3803" w:rsidP="0017684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因诈骗罪，经成都市武侯区人民法院于2013年12月4日以（2013）武侯刑初字第839号刑事判决书判处有期徒刑十二年，并处罚金人民币12000元，追缴</w:t>
      </w:r>
      <w:r w:rsidR="005F4E54">
        <w:rPr>
          <w:rFonts w:ascii="仿宋" w:eastAsia="仿宋" w:hAnsi="仿宋" w:hint="eastAsia"/>
          <w:sz w:val="32"/>
          <w:szCs w:val="32"/>
        </w:rPr>
        <w:t>违法所得</w:t>
      </w:r>
      <w:r>
        <w:rPr>
          <w:rFonts w:ascii="仿宋" w:eastAsia="仿宋" w:hAnsi="仿宋" w:hint="eastAsia"/>
          <w:sz w:val="32"/>
          <w:szCs w:val="32"/>
        </w:rPr>
        <w:t>859165.38元</w:t>
      </w:r>
      <w:r w:rsidR="005F4E54">
        <w:rPr>
          <w:rFonts w:ascii="仿宋" w:eastAsia="仿宋" w:hAnsi="仿宋" w:hint="eastAsia"/>
          <w:sz w:val="32"/>
          <w:szCs w:val="32"/>
        </w:rPr>
        <w:t>发还被害人</w:t>
      </w:r>
      <w:r>
        <w:rPr>
          <w:rFonts w:ascii="仿宋" w:eastAsia="仿宋" w:hAnsi="仿宋" w:hint="eastAsia"/>
          <w:sz w:val="32"/>
          <w:szCs w:val="32"/>
        </w:rPr>
        <w:t>。</w:t>
      </w:r>
      <w:r w:rsidR="00A42617">
        <w:rPr>
          <w:rFonts w:ascii="仿宋" w:eastAsia="仿宋" w:hAnsi="仿宋" w:hint="eastAsia"/>
          <w:sz w:val="32"/>
          <w:szCs w:val="32"/>
        </w:rPr>
        <w:t>被告人</w:t>
      </w:r>
      <w:r>
        <w:rPr>
          <w:rFonts w:ascii="仿宋" w:eastAsia="仿宋" w:hAnsi="仿宋" w:hint="eastAsia"/>
          <w:sz w:val="32"/>
          <w:szCs w:val="32"/>
        </w:rPr>
        <w:t>王立业</w:t>
      </w:r>
      <w:r w:rsidR="005F4E54">
        <w:rPr>
          <w:rFonts w:ascii="仿宋" w:eastAsia="仿宋" w:hAnsi="仿宋" w:hint="eastAsia"/>
          <w:sz w:val="32"/>
          <w:szCs w:val="32"/>
        </w:rPr>
        <w:t>不服判决</w:t>
      </w:r>
      <w:r>
        <w:rPr>
          <w:rFonts w:ascii="仿宋" w:eastAsia="仿宋" w:hAnsi="仿宋" w:hint="eastAsia"/>
          <w:sz w:val="32"/>
          <w:szCs w:val="32"/>
        </w:rPr>
        <w:t>提出上诉，经成都中级人民法院于2014年3月13日作出（2014）成刑终字第132号刑事裁定书，驳回上诉，维持原判，刑期自2013年6月3日起至2025年6月2日止，于2014年4月15日送入</w:t>
      </w:r>
      <w:r w:rsidR="00712FA0">
        <w:rPr>
          <w:rFonts w:ascii="仿宋" w:eastAsia="仿宋" w:hAnsi="仿宋" w:hint="eastAsia"/>
          <w:sz w:val="32"/>
          <w:szCs w:val="32"/>
        </w:rPr>
        <w:t>四川省</w:t>
      </w:r>
      <w:r>
        <w:rPr>
          <w:rFonts w:ascii="仿宋" w:eastAsia="仿宋" w:hAnsi="仿宋" w:hint="eastAsia"/>
          <w:sz w:val="32"/>
          <w:szCs w:val="32"/>
        </w:rPr>
        <w:t>川中监狱</w:t>
      </w:r>
      <w:r w:rsidR="00A42617">
        <w:rPr>
          <w:rFonts w:ascii="仿宋" w:eastAsia="仿宋" w:hAnsi="仿宋" w:hint="eastAsia"/>
          <w:sz w:val="32"/>
          <w:szCs w:val="32"/>
        </w:rPr>
        <w:t>执行刑罚</w:t>
      </w:r>
      <w:r>
        <w:rPr>
          <w:rFonts w:ascii="仿宋" w:eastAsia="仿宋" w:hAnsi="仿宋" w:hint="eastAsia"/>
          <w:sz w:val="32"/>
          <w:szCs w:val="32"/>
        </w:rPr>
        <w:t>，于2019年9月3日转入</w:t>
      </w:r>
      <w:r w:rsidR="00A42617">
        <w:rPr>
          <w:rFonts w:ascii="仿宋" w:eastAsia="仿宋" w:hAnsi="仿宋" w:hint="eastAsia"/>
          <w:sz w:val="32"/>
          <w:szCs w:val="32"/>
        </w:rPr>
        <w:t>我</w:t>
      </w:r>
      <w:r w:rsidR="00712FA0">
        <w:rPr>
          <w:rFonts w:ascii="仿宋" w:eastAsia="仿宋" w:hAnsi="仿宋" w:hint="eastAsia"/>
          <w:sz w:val="32"/>
          <w:szCs w:val="32"/>
        </w:rPr>
        <w:t>狱</w:t>
      </w:r>
      <w:r w:rsidR="00A42617">
        <w:rPr>
          <w:rFonts w:ascii="仿宋" w:eastAsia="仿宋" w:hAnsi="仿宋" w:hint="eastAsia"/>
          <w:sz w:val="32"/>
          <w:szCs w:val="32"/>
        </w:rPr>
        <w:t>执行刑罚</w:t>
      </w:r>
      <w:r>
        <w:rPr>
          <w:rFonts w:ascii="仿宋" w:eastAsia="仿宋" w:hAnsi="仿宋" w:hint="eastAsia"/>
          <w:sz w:val="32"/>
          <w:szCs w:val="32"/>
        </w:rPr>
        <w:t>。服刑期间执行刑期变动情况：</w:t>
      </w:r>
      <w:r w:rsidR="00A42617">
        <w:rPr>
          <w:rFonts w:ascii="仿宋" w:eastAsia="仿宋" w:hAnsi="仿宋" w:hint="eastAsia"/>
          <w:sz w:val="32"/>
          <w:szCs w:val="32"/>
        </w:rPr>
        <w:t>四川省南充市中级人民法院分别于</w:t>
      </w:r>
      <w:r w:rsidR="00DD02EC">
        <w:rPr>
          <w:rFonts w:ascii="仿宋" w:eastAsia="仿宋" w:hAnsi="仿宋" w:hint="eastAsia"/>
          <w:sz w:val="32"/>
          <w:szCs w:val="32"/>
        </w:rPr>
        <w:t>2016年7月12日</w:t>
      </w:r>
      <w:r w:rsidR="00A42617">
        <w:rPr>
          <w:rFonts w:ascii="仿宋" w:eastAsia="仿宋" w:hAnsi="仿宋" w:hint="eastAsia"/>
          <w:sz w:val="32"/>
          <w:szCs w:val="32"/>
        </w:rPr>
        <w:t>、2018年9月12日</w:t>
      </w:r>
      <w:r>
        <w:rPr>
          <w:rFonts w:ascii="仿宋" w:eastAsia="仿宋" w:hAnsi="仿宋" w:hint="eastAsia"/>
          <w:sz w:val="32"/>
          <w:szCs w:val="32"/>
        </w:rPr>
        <w:t>作出（2016）川13刑更1403号</w:t>
      </w:r>
      <w:r w:rsidR="00A42617">
        <w:rPr>
          <w:rFonts w:ascii="仿宋" w:eastAsia="仿宋" w:hAnsi="仿宋" w:hint="eastAsia"/>
          <w:sz w:val="32"/>
          <w:szCs w:val="32"/>
        </w:rPr>
        <w:t>、（2018）川13刑更1086号刑事</w:t>
      </w:r>
      <w:r>
        <w:rPr>
          <w:rFonts w:ascii="仿宋" w:eastAsia="仿宋" w:hAnsi="仿宋" w:hint="eastAsia"/>
          <w:sz w:val="32"/>
          <w:szCs w:val="32"/>
        </w:rPr>
        <w:t>裁定</w:t>
      </w:r>
      <w:r w:rsidR="00A42617"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>，对其</w:t>
      </w:r>
      <w:r w:rsidR="0044641E">
        <w:rPr>
          <w:rFonts w:ascii="仿宋" w:eastAsia="仿宋" w:hAnsi="仿宋" w:hint="eastAsia"/>
          <w:sz w:val="32"/>
          <w:szCs w:val="32"/>
        </w:rPr>
        <w:t>减刑</w:t>
      </w:r>
      <w:r>
        <w:rPr>
          <w:rFonts w:ascii="仿宋" w:eastAsia="仿宋" w:hAnsi="仿宋" w:hint="eastAsia"/>
          <w:sz w:val="32"/>
          <w:szCs w:val="32"/>
        </w:rPr>
        <w:t>七个月</w:t>
      </w:r>
      <w:r w:rsidR="00A4261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八个月</w:t>
      </w:r>
      <w:r w:rsidR="00712FA0">
        <w:rPr>
          <w:rFonts w:ascii="仿宋" w:eastAsia="仿宋" w:hAnsi="仿宋" w:hint="eastAsia"/>
          <w:sz w:val="32"/>
          <w:szCs w:val="32"/>
        </w:rPr>
        <w:t>；</w:t>
      </w:r>
      <w:r w:rsidR="00A42617">
        <w:rPr>
          <w:rFonts w:ascii="仿宋" w:eastAsia="仿宋" w:hAnsi="仿宋" w:hint="eastAsia"/>
          <w:sz w:val="32"/>
          <w:szCs w:val="32"/>
        </w:rPr>
        <w:t>四川省成都市中级人民法院于</w:t>
      </w:r>
      <w:r w:rsidR="00DD02EC">
        <w:rPr>
          <w:rFonts w:ascii="仿宋" w:eastAsia="仿宋" w:hAnsi="仿宋" w:hint="eastAsia"/>
          <w:sz w:val="32"/>
          <w:szCs w:val="32"/>
        </w:rPr>
        <w:t>2020年8月27日</w:t>
      </w:r>
      <w:r w:rsidR="00712FA0">
        <w:rPr>
          <w:rFonts w:ascii="仿宋" w:eastAsia="仿宋" w:hAnsi="仿宋" w:hint="eastAsia"/>
          <w:sz w:val="32"/>
          <w:szCs w:val="32"/>
        </w:rPr>
        <w:t>作出（2020）川01刑更4054号</w:t>
      </w:r>
      <w:r w:rsidR="00A42617">
        <w:rPr>
          <w:rFonts w:ascii="仿宋" w:eastAsia="仿宋" w:hAnsi="仿宋" w:hint="eastAsia"/>
          <w:sz w:val="32"/>
          <w:szCs w:val="32"/>
        </w:rPr>
        <w:t>刑事</w:t>
      </w:r>
      <w:r w:rsidR="00712FA0">
        <w:rPr>
          <w:rFonts w:ascii="仿宋" w:eastAsia="仿宋" w:hAnsi="仿宋" w:hint="eastAsia"/>
          <w:sz w:val="32"/>
          <w:szCs w:val="32"/>
        </w:rPr>
        <w:t>裁定</w:t>
      </w:r>
      <w:r w:rsidR="00A42617">
        <w:rPr>
          <w:rFonts w:ascii="仿宋" w:eastAsia="仿宋" w:hAnsi="仿宋" w:hint="eastAsia"/>
          <w:sz w:val="32"/>
          <w:szCs w:val="32"/>
        </w:rPr>
        <w:t>书</w:t>
      </w:r>
      <w:r w:rsidR="00712FA0">
        <w:rPr>
          <w:rFonts w:ascii="仿宋" w:eastAsia="仿宋" w:hAnsi="仿宋" w:hint="eastAsia"/>
          <w:sz w:val="32"/>
          <w:szCs w:val="32"/>
        </w:rPr>
        <w:t>，对其</w:t>
      </w:r>
      <w:r w:rsidR="0044641E">
        <w:rPr>
          <w:rFonts w:ascii="仿宋" w:eastAsia="仿宋" w:hAnsi="仿宋" w:hint="eastAsia"/>
          <w:sz w:val="32"/>
          <w:szCs w:val="32"/>
        </w:rPr>
        <w:t>减刑</w:t>
      </w:r>
      <w:r w:rsidR="00712FA0">
        <w:rPr>
          <w:rFonts w:ascii="仿宋" w:eastAsia="仿宋" w:hAnsi="仿宋" w:hint="eastAsia"/>
          <w:sz w:val="32"/>
          <w:szCs w:val="32"/>
        </w:rPr>
        <w:t>四个月，减刑后刑期至2023年11月2日止</w:t>
      </w:r>
      <w:r w:rsidR="00A42617">
        <w:rPr>
          <w:rFonts w:ascii="仿宋" w:eastAsia="仿宋" w:hAnsi="仿宋" w:hint="eastAsia"/>
          <w:sz w:val="32"/>
          <w:szCs w:val="32"/>
        </w:rPr>
        <w:t>。</w:t>
      </w:r>
    </w:p>
    <w:p w:rsidR="00AC05EE" w:rsidRDefault="004C3803" w:rsidP="0017684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该犯在服刑期间，确有悔改表现，具体事实如下：</w:t>
      </w:r>
    </w:p>
    <w:p w:rsidR="00712FA0" w:rsidRPr="00712FA0" w:rsidRDefault="00712FA0" w:rsidP="0017684C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该犯在服刑改造期间经过民警的耐心细致的教育，认罪服判，听管服教，积极参加监狱组织的法制、道德、形势、政策教育，深挖犯罪根源，充分认识到自身犯罪给社会、家人和他人带来的伤害。在改造中，能够端正自己的改造态度，努力矫正自身恶习。积极参加劳动改造并且能够积极协助民警维护监管改造秩序，能够遵守各项监规纪律，坚持用《服刑人员行为规范》和《服刑人员二十条严禁行为》要求和约束自己，改造中没有大的违规违纪发生。</w:t>
      </w:r>
    </w:p>
    <w:p w:rsidR="00712FA0" w:rsidRPr="00712FA0" w:rsidRDefault="00712FA0" w:rsidP="0017684C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在劳动改造方面，能端正态度，明确改造任务，团结同改，发</w:t>
      </w:r>
      <w:r w:rsidRPr="00712FA0">
        <w:rPr>
          <w:rFonts w:ascii="仿宋" w:eastAsia="仿宋" w:hAnsi="仿宋" w:cs="Times New Roman" w:hint="eastAsia"/>
          <w:sz w:val="32"/>
          <w:szCs w:val="32"/>
        </w:rPr>
        <w:lastRenderedPageBreak/>
        <w:t>挥互帮互助精神，实现共同进步。该犯转入四川省成都病犯监狱后，在一监区一分监区罪犯监督岗的劳动岗位上，能够认真履行岗位职责，自觉遵守监规纪律，按时完成劳动任务，在劳动中无重特大安全生产事故。</w:t>
      </w:r>
    </w:p>
    <w:p w:rsidR="00712FA0" w:rsidRPr="00712FA0" w:rsidRDefault="00712FA0" w:rsidP="0017684C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在“三课”学习方面，该犯能够积极参加政治、文化、护理知识学习，学习中能够自觉遵守课堂纪律，团结同改，尊重教员，认真完成课后作业，在各项考核中成绩良好。</w:t>
      </w:r>
    </w:p>
    <w:p w:rsidR="00712FA0" w:rsidRPr="00712FA0" w:rsidRDefault="00712FA0" w:rsidP="0017684C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在生活卫生方面，该犯能够遵守监狱、监区的内务卫生管理规定，严格遵守服刑人员一日生活作息制度，严格执行监区规范化、定置化管理规定，积极参加公共区域卫生的打扫，养成了良好的个人卫生习惯和生活习惯。</w:t>
      </w:r>
    </w:p>
    <w:p w:rsidR="00DF362C" w:rsidRDefault="00712FA0" w:rsidP="0017684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该犯被判处</w:t>
      </w:r>
      <w:r w:rsidR="00DF362C" w:rsidRPr="00DF362C">
        <w:rPr>
          <w:rFonts w:ascii="仿宋" w:eastAsia="仿宋" w:hAnsi="仿宋" w:hint="eastAsia"/>
          <w:sz w:val="32"/>
          <w:szCs w:val="32"/>
        </w:rPr>
        <w:t>罚金12000元已</w:t>
      </w:r>
      <w:r w:rsidR="00DF362C">
        <w:rPr>
          <w:rFonts w:ascii="仿宋" w:eastAsia="仿宋" w:hAnsi="仿宋" w:hint="eastAsia"/>
          <w:sz w:val="32"/>
          <w:szCs w:val="32"/>
        </w:rPr>
        <w:t>全部</w:t>
      </w:r>
      <w:r w:rsidR="00DF362C" w:rsidRPr="00DF362C">
        <w:rPr>
          <w:rFonts w:ascii="仿宋" w:eastAsia="仿宋" w:hAnsi="仿宋" w:hint="eastAsia"/>
          <w:sz w:val="32"/>
          <w:szCs w:val="32"/>
        </w:rPr>
        <w:t>履行</w:t>
      </w:r>
      <w:r w:rsidR="002876E0">
        <w:rPr>
          <w:rFonts w:ascii="仿宋" w:eastAsia="仿宋" w:hAnsi="仿宋" w:hint="eastAsia"/>
          <w:sz w:val="32"/>
          <w:szCs w:val="32"/>
        </w:rPr>
        <w:t>，</w:t>
      </w:r>
      <w:r w:rsidR="00DF362C" w:rsidRPr="00DF362C">
        <w:rPr>
          <w:rFonts w:ascii="仿宋" w:eastAsia="仿宋" w:hAnsi="仿宋" w:hint="eastAsia"/>
          <w:sz w:val="32"/>
          <w:szCs w:val="32"/>
        </w:rPr>
        <w:t>追缴违法所得履行4400元</w:t>
      </w:r>
      <w:r w:rsidR="00DF362C">
        <w:rPr>
          <w:rFonts w:ascii="仿宋" w:eastAsia="仿宋" w:hAnsi="仿宋" w:hint="eastAsia"/>
          <w:sz w:val="32"/>
          <w:szCs w:val="32"/>
        </w:rPr>
        <w:t>。</w:t>
      </w:r>
    </w:p>
    <w:p w:rsidR="00712FA0" w:rsidRPr="00712FA0" w:rsidRDefault="00712FA0" w:rsidP="0017684C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本考核期内，该犯共获得表扬5个。</w:t>
      </w:r>
      <w:r w:rsidR="00A42617">
        <w:rPr>
          <w:rFonts w:ascii="仿宋" w:eastAsia="仿宋" w:hAnsi="仿宋" w:cs="Times New Roman" w:hint="eastAsia"/>
          <w:sz w:val="32"/>
          <w:szCs w:val="32"/>
        </w:rPr>
        <w:t>悔改表现评定结论为确有悔改表现。</w:t>
      </w:r>
    </w:p>
    <w:p w:rsidR="00A42617" w:rsidRDefault="00712FA0" w:rsidP="0017684C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综上所述，罪犯</w:t>
      </w:r>
      <w:r w:rsidR="00626B66">
        <w:rPr>
          <w:rFonts w:ascii="仿宋" w:eastAsia="仿宋" w:hAnsi="仿宋" w:hint="eastAsia"/>
          <w:sz w:val="32"/>
          <w:szCs w:val="32"/>
        </w:rPr>
        <w:t>王立业</w:t>
      </w:r>
      <w:r w:rsidRPr="00712FA0">
        <w:rPr>
          <w:rFonts w:ascii="仿宋" w:eastAsia="仿宋" w:hAnsi="仿宋" w:cs="Times New Roman" w:hint="eastAsia"/>
          <w:sz w:val="32"/>
          <w:szCs w:val="32"/>
        </w:rPr>
        <w:t>在服刑期间，认罪服法，能够听管服教，身份意识明确，遵守各项监规纪律，认真参加劳动，劳动态度端正，“三课”学习成绩良好，改造表现一贯较好，确有悔改表现。</w:t>
      </w:r>
    </w:p>
    <w:p w:rsidR="00712FA0" w:rsidRPr="00712FA0" w:rsidRDefault="00A42617" w:rsidP="0017684C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为此，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根据《中华人民共和国监狱法》第二十九条、《中华人民共和国刑法》第七十八条、《中华人民共和国刑事诉讼法》第二百七十三条第二款的规定,建议对罪犯</w:t>
      </w:r>
      <w:r w:rsidR="00626B66">
        <w:rPr>
          <w:rFonts w:ascii="仿宋" w:eastAsia="仿宋" w:hAnsi="仿宋" w:hint="eastAsia"/>
          <w:sz w:val="32"/>
          <w:szCs w:val="32"/>
        </w:rPr>
        <w:t>王立业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减刑</w:t>
      </w:r>
      <w:r w:rsidR="00850929">
        <w:rPr>
          <w:rFonts w:ascii="仿宋" w:eastAsia="仿宋" w:hAnsi="仿宋" w:hint="eastAsia"/>
          <w:sz w:val="32"/>
          <w:szCs w:val="32"/>
        </w:rPr>
        <w:t>五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个月。特报请裁定。</w:t>
      </w:r>
    </w:p>
    <w:p w:rsidR="00712FA0" w:rsidRPr="00712FA0" w:rsidRDefault="00712FA0" w:rsidP="0017684C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此致</w:t>
      </w:r>
    </w:p>
    <w:p w:rsidR="00712FA0" w:rsidRPr="00712FA0" w:rsidRDefault="00712FA0" w:rsidP="0017684C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四川省成都市中级人民法院</w:t>
      </w:r>
    </w:p>
    <w:p w:rsidR="00A42617" w:rsidRDefault="00712FA0" w:rsidP="0017684C">
      <w:pPr>
        <w:spacing w:line="4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 xml:space="preserve">                              </w:t>
      </w:r>
    </w:p>
    <w:p w:rsidR="00A42617" w:rsidRDefault="00A42617" w:rsidP="0017684C">
      <w:pPr>
        <w:spacing w:line="4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712FA0" w:rsidRPr="00712FA0" w:rsidRDefault="00A42617" w:rsidP="0017684C">
      <w:pPr>
        <w:spacing w:line="46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 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四川省成都病犯监狱</w:t>
      </w:r>
    </w:p>
    <w:p w:rsidR="00712FA0" w:rsidRPr="00712FA0" w:rsidRDefault="00712FA0" w:rsidP="00A42617">
      <w:pPr>
        <w:wordWrap w:val="0"/>
        <w:adjustRightInd w:val="0"/>
        <w:spacing w:line="46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2022年</w:t>
      </w:r>
      <w:r w:rsidR="00850929">
        <w:rPr>
          <w:rFonts w:ascii="仿宋" w:eastAsia="仿宋" w:hAnsi="仿宋" w:cs="Times New Roman" w:hint="eastAsia"/>
          <w:sz w:val="32"/>
          <w:szCs w:val="32"/>
        </w:rPr>
        <w:t>9</w:t>
      </w:r>
      <w:r w:rsidRPr="00712FA0">
        <w:rPr>
          <w:rFonts w:ascii="仿宋" w:eastAsia="仿宋" w:hAnsi="仿宋" w:cs="Times New Roman" w:hint="eastAsia"/>
          <w:sz w:val="32"/>
          <w:szCs w:val="32"/>
        </w:rPr>
        <w:t>月</w:t>
      </w:r>
      <w:r w:rsidR="00850929">
        <w:rPr>
          <w:rFonts w:ascii="仿宋" w:eastAsia="仿宋" w:hAnsi="仿宋" w:cs="Times New Roman" w:hint="eastAsia"/>
          <w:sz w:val="32"/>
          <w:szCs w:val="32"/>
        </w:rPr>
        <w:t>1</w:t>
      </w:r>
      <w:r w:rsidRPr="00712FA0">
        <w:rPr>
          <w:rFonts w:ascii="仿宋" w:eastAsia="仿宋" w:hAnsi="仿宋" w:cs="Times New Roman" w:hint="eastAsia"/>
          <w:sz w:val="32"/>
          <w:szCs w:val="32"/>
        </w:rPr>
        <w:t>日</w:t>
      </w:r>
      <w:r w:rsidR="00A42617">
        <w:rPr>
          <w:rFonts w:ascii="仿宋" w:eastAsia="仿宋" w:hAnsi="仿宋" w:cs="Times New Roman" w:hint="eastAsia"/>
          <w:sz w:val="32"/>
          <w:szCs w:val="32"/>
        </w:rPr>
        <w:t xml:space="preserve">     </w:t>
      </w:r>
    </w:p>
    <w:p w:rsidR="00712FA0" w:rsidRPr="00712FA0" w:rsidRDefault="00712FA0" w:rsidP="0017684C">
      <w:pPr>
        <w:adjustRightInd w:val="0"/>
        <w:spacing w:line="460" w:lineRule="exact"/>
        <w:jc w:val="right"/>
        <w:rPr>
          <w:rFonts w:ascii="仿宋" w:eastAsia="仿宋" w:hAnsi="仿宋" w:cs="Times New Roman"/>
          <w:sz w:val="32"/>
          <w:szCs w:val="32"/>
        </w:rPr>
      </w:pPr>
    </w:p>
    <w:p w:rsidR="00AC05EE" w:rsidRPr="0017684C" w:rsidRDefault="00712FA0" w:rsidP="0017684C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附：罪犯</w:t>
      </w:r>
      <w:r w:rsidR="00626B66">
        <w:rPr>
          <w:rFonts w:ascii="仿宋" w:eastAsia="仿宋" w:hAnsi="仿宋" w:hint="eastAsia"/>
          <w:sz w:val="32"/>
          <w:szCs w:val="32"/>
        </w:rPr>
        <w:t>王立业</w:t>
      </w:r>
      <w:r w:rsidRPr="00712FA0">
        <w:rPr>
          <w:rFonts w:ascii="仿宋" w:eastAsia="仿宋" w:hAnsi="仿宋" w:cs="Times New Roman" w:hint="eastAsia"/>
          <w:sz w:val="32"/>
          <w:szCs w:val="32"/>
        </w:rPr>
        <w:t>减刑材料1卷</w:t>
      </w:r>
    </w:p>
    <w:sectPr w:rsidR="00AC05EE" w:rsidRPr="0017684C" w:rsidSect="00A42617">
      <w:pgSz w:w="11906" w:h="16838"/>
      <w:pgMar w:top="1560" w:right="113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E9" w:rsidRDefault="00F52FE9" w:rsidP="005F4E54">
      <w:r>
        <w:separator/>
      </w:r>
    </w:p>
  </w:endnote>
  <w:endnote w:type="continuationSeparator" w:id="1">
    <w:p w:rsidR="00F52FE9" w:rsidRDefault="00F52FE9" w:rsidP="005F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E9" w:rsidRDefault="00F52FE9" w:rsidP="005F4E54">
      <w:r>
        <w:separator/>
      </w:r>
    </w:p>
  </w:footnote>
  <w:footnote w:type="continuationSeparator" w:id="1">
    <w:p w:rsidR="00F52FE9" w:rsidRDefault="00F52FE9" w:rsidP="005F4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16"/>
    <w:rsid w:val="0017684C"/>
    <w:rsid w:val="001B5D2B"/>
    <w:rsid w:val="002876E0"/>
    <w:rsid w:val="00296EC4"/>
    <w:rsid w:val="002B7D22"/>
    <w:rsid w:val="003047E9"/>
    <w:rsid w:val="003E328F"/>
    <w:rsid w:val="00430924"/>
    <w:rsid w:val="00435D1A"/>
    <w:rsid w:val="0044641E"/>
    <w:rsid w:val="00463F62"/>
    <w:rsid w:val="004C3803"/>
    <w:rsid w:val="005063D4"/>
    <w:rsid w:val="0056438B"/>
    <w:rsid w:val="00594CC4"/>
    <w:rsid w:val="005F4E54"/>
    <w:rsid w:val="00626B66"/>
    <w:rsid w:val="00712FA0"/>
    <w:rsid w:val="007329CE"/>
    <w:rsid w:val="00793510"/>
    <w:rsid w:val="007B779E"/>
    <w:rsid w:val="0083052F"/>
    <w:rsid w:val="00850929"/>
    <w:rsid w:val="00857B28"/>
    <w:rsid w:val="00937C16"/>
    <w:rsid w:val="00A42617"/>
    <w:rsid w:val="00AB509C"/>
    <w:rsid w:val="00AC05EE"/>
    <w:rsid w:val="00C412B0"/>
    <w:rsid w:val="00D56CFF"/>
    <w:rsid w:val="00DD02EC"/>
    <w:rsid w:val="00DF362C"/>
    <w:rsid w:val="00E42B21"/>
    <w:rsid w:val="00EA23E5"/>
    <w:rsid w:val="00F434E3"/>
    <w:rsid w:val="00F52FE9"/>
    <w:rsid w:val="00FF7500"/>
    <w:rsid w:val="25095A92"/>
    <w:rsid w:val="42EE2051"/>
    <w:rsid w:val="58D15998"/>
    <w:rsid w:val="7A96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AC05EE"/>
    <w:rPr>
      <w:rFonts w:ascii="仿宋" w:eastAsia="仿宋" w:hAnsi="仿宋"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rsid w:val="00AC05EE"/>
    <w:pPr>
      <w:ind w:leftChars="2100" w:left="100"/>
    </w:pPr>
    <w:rPr>
      <w:rFonts w:ascii="仿宋" w:eastAsia="仿宋" w:hAnsi="仿宋"/>
      <w:sz w:val="32"/>
      <w:szCs w:val="32"/>
    </w:rPr>
  </w:style>
  <w:style w:type="paragraph" w:styleId="a5">
    <w:name w:val="footer"/>
    <w:basedOn w:val="a"/>
    <w:link w:val="Char1"/>
    <w:uiPriority w:val="99"/>
    <w:semiHidden/>
    <w:unhideWhenUsed/>
    <w:qFormat/>
    <w:rsid w:val="00AC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C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AC05EE"/>
    <w:rPr>
      <w:rFonts w:ascii="仿宋" w:eastAsia="仿宋" w:hAnsi="仿宋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sid w:val="00AC05EE"/>
    <w:rPr>
      <w:rFonts w:ascii="仿宋" w:eastAsia="仿宋" w:hAnsi="仿宋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AC05E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C05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张舒雯</dc:creator>
  <cp:lastModifiedBy>张舒雯</cp:lastModifiedBy>
  <cp:revision>16</cp:revision>
  <cp:lastPrinted>2022-09-05T03:04:00Z</cp:lastPrinted>
  <dcterms:created xsi:type="dcterms:W3CDTF">2020-06-01T13:25:00Z</dcterms:created>
  <dcterms:modified xsi:type="dcterms:W3CDTF">2022-09-05T03:04:00Z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